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F530" w14:textId="03F359CC" w:rsidR="00684DFC" w:rsidRPr="00E035D4" w:rsidRDefault="00CE3DBE" w:rsidP="00684DFC">
      <w:pPr>
        <w:pStyle w:val="Titre1"/>
        <w:spacing w:line="360" w:lineRule="auto"/>
        <w:rPr>
          <w:rFonts w:ascii="Fira Sans" w:hAnsi="Fira Sans" w:cs="Arial"/>
          <w:b w:val="0"/>
          <w:sz w:val="31"/>
          <w:szCs w:val="31"/>
        </w:rPr>
      </w:pPr>
      <w:r>
        <w:rPr>
          <w:rFonts w:ascii="Fira Sans" w:hAnsi="Fira Sans" w:cs="Arial"/>
          <w:b w:val="0"/>
          <w:sz w:val="31"/>
          <w:szCs w:val="31"/>
        </w:rPr>
        <w:t>Mein Beitrag</w:t>
      </w:r>
    </w:p>
    <w:p w14:paraId="1679E2BB" w14:textId="77777777" w:rsidR="00CE3DBE" w:rsidRDefault="00CE3DBE" w:rsidP="00684DFC">
      <w:pPr>
        <w:rPr>
          <w:rFonts w:ascii="Fira Sans" w:hAnsi="Fira Sans" w:cs="Arial"/>
          <w:color w:val="5A8E22" w:themeColor="background2"/>
          <w:sz w:val="24"/>
        </w:rPr>
      </w:pPr>
      <w:r>
        <w:rPr>
          <w:rFonts w:ascii="Fira Sans" w:hAnsi="Fira Sans" w:cs="Arial"/>
          <w:color w:val="5A8E22" w:themeColor="background2"/>
          <w:sz w:val="24"/>
        </w:rPr>
        <w:t>Überlegungen</w:t>
      </w:r>
      <w:r w:rsidR="003F52C8">
        <w:rPr>
          <w:rFonts w:ascii="Fira Sans" w:hAnsi="Fira Sans" w:cs="Arial"/>
          <w:color w:val="5A8E22" w:themeColor="background2"/>
          <w:sz w:val="24"/>
        </w:rPr>
        <w:t xml:space="preserve"> zum Kampagnenplakat</w:t>
      </w:r>
      <w:r>
        <w:rPr>
          <w:rFonts w:ascii="Fira Sans" w:hAnsi="Fira Sans" w:cs="Arial"/>
          <w:color w:val="5A8E22" w:themeColor="background2"/>
          <w:sz w:val="24"/>
        </w:rPr>
        <w:t xml:space="preserve"> </w:t>
      </w:r>
    </w:p>
    <w:p w14:paraId="2F74060F" w14:textId="745A2951" w:rsidR="00684DFC" w:rsidRPr="00387955" w:rsidRDefault="00CE3DBE" w:rsidP="00684DFC">
      <w:pPr>
        <w:rPr>
          <w:rFonts w:ascii="Fira Sans" w:hAnsi="Fira Sans" w:cs="Arial"/>
          <w:color w:val="5A8E22" w:themeColor="background2"/>
          <w:sz w:val="24"/>
        </w:rPr>
      </w:pPr>
      <w:r>
        <w:rPr>
          <w:rFonts w:ascii="Fira Sans" w:hAnsi="Fira Sans" w:cs="Arial"/>
          <w:color w:val="5A8E22" w:themeColor="background2"/>
          <w:sz w:val="24"/>
        </w:rPr>
        <w:t>«Energieverschwendung führt zu Überschwemmungen</w:t>
      </w:r>
      <w:r w:rsidR="00830679">
        <w:rPr>
          <w:rFonts w:ascii="Fira Sans" w:hAnsi="Fira Sans" w:cs="Arial"/>
          <w:color w:val="5A8E22" w:themeColor="background2"/>
          <w:sz w:val="24"/>
        </w:rPr>
        <w:t>»</w:t>
      </w:r>
    </w:p>
    <w:p w14:paraId="11193C34" w14:textId="77777777" w:rsidR="001D2E18" w:rsidRPr="00387955" w:rsidRDefault="001D2E18" w:rsidP="00684DFC">
      <w:pPr>
        <w:rPr>
          <w:rFonts w:cs="Arial"/>
        </w:rPr>
      </w:pPr>
    </w:p>
    <w:p w14:paraId="102746B3" w14:textId="77777777" w:rsidR="001D2E18" w:rsidRPr="00387955" w:rsidRDefault="001D2E18" w:rsidP="00684DFC">
      <w:pPr>
        <w:rPr>
          <w:rFonts w:cs="Arial"/>
        </w:rPr>
      </w:pPr>
    </w:p>
    <w:p w14:paraId="4DCFF028" w14:textId="54A60687" w:rsidR="001D2E18" w:rsidRPr="00387955" w:rsidRDefault="003D1711" w:rsidP="00684DFC">
      <w:pPr>
        <w:rPr>
          <w:rFonts w:ascii="Fira Sans" w:hAnsi="Fira Sans" w:cs="Arial"/>
          <w:b/>
          <w:bCs/>
          <w:i/>
        </w:rPr>
      </w:pPr>
      <w:r w:rsidRPr="00387955">
        <w:rPr>
          <w:rFonts w:ascii="Fira Sans" w:hAnsi="Fira Sans" w:cs="Arial"/>
          <w:b/>
          <w:bCs/>
          <w:i/>
        </w:rPr>
        <w:t>Simon Weber</w:t>
      </w:r>
    </w:p>
    <w:p w14:paraId="3D3D1209" w14:textId="4C097322" w:rsidR="001D2E18" w:rsidRPr="00643714" w:rsidRDefault="00643714" w:rsidP="00684DFC">
      <w:pPr>
        <w:rPr>
          <w:rFonts w:cs="Arial"/>
          <w:i/>
        </w:rPr>
      </w:pPr>
      <w:r>
        <w:rPr>
          <w:rFonts w:cs="Arial"/>
          <w:i/>
        </w:rPr>
        <w:t>Reformierter Theologe, HEKS</w:t>
      </w:r>
    </w:p>
    <w:p w14:paraId="6AE9C580" w14:textId="77777777" w:rsidR="001D2E18" w:rsidRPr="00643714" w:rsidRDefault="001D2E18" w:rsidP="00684DFC">
      <w:pPr>
        <w:rPr>
          <w:rFonts w:cs="Arial"/>
        </w:rPr>
      </w:pPr>
    </w:p>
    <w:p w14:paraId="58304DEC" w14:textId="2C5ECF79" w:rsidR="000D1151" w:rsidRPr="00387955" w:rsidRDefault="00F51A8E" w:rsidP="000D1151">
      <w:pPr>
        <w:spacing w:after="120"/>
        <w:rPr>
          <w:rFonts w:cs="Arial"/>
        </w:rPr>
      </w:pPr>
      <w:r w:rsidRPr="00387955">
        <w:rPr>
          <w:rFonts w:cs="Arial"/>
        </w:rPr>
        <w:t xml:space="preserve">Natürlich würde ich beim Betrachten des diesjährigen Plakats der </w:t>
      </w:r>
      <w:r w:rsidR="00643714">
        <w:rPr>
          <w:rFonts w:cs="Arial"/>
        </w:rPr>
        <w:t>Ö</w:t>
      </w:r>
      <w:r w:rsidRPr="00387955">
        <w:rPr>
          <w:rFonts w:cs="Arial"/>
        </w:rPr>
        <w:t xml:space="preserve">kumenischen Kampagne lieber im Schaumbad liegen, als in einer Badewanne zu stehen und um mein Hab und Gut oder sogar mein Leben zu paddeln. Aber das Ziel dieser beiden Bilder ist es nicht, dass ich </w:t>
      </w:r>
      <w:r w:rsidR="00D53FC5" w:rsidRPr="00387955">
        <w:rPr>
          <w:rFonts w:cs="Arial"/>
        </w:rPr>
        <w:t>eine Position ausw</w:t>
      </w:r>
      <w:r w:rsidR="00157BB0" w:rsidRPr="00387955">
        <w:rPr>
          <w:rFonts w:cs="Arial"/>
        </w:rPr>
        <w:t>ähle</w:t>
      </w:r>
      <w:r w:rsidRPr="00387955">
        <w:rPr>
          <w:rFonts w:cs="Arial"/>
        </w:rPr>
        <w:t>, sondern dass ich handle</w:t>
      </w:r>
      <w:r w:rsidR="00157BB0" w:rsidRPr="00387955">
        <w:rPr>
          <w:rFonts w:cs="Arial"/>
        </w:rPr>
        <w:t>. Die Bilder</w:t>
      </w:r>
      <w:r w:rsidR="00C97813" w:rsidRPr="00387955">
        <w:rPr>
          <w:rFonts w:cs="Arial"/>
        </w:rPr>
        <w:t xml:space="preserve"> zeigen </w:t>
      </w:r>
      <w:r w:rsidRPr="00387955">
        <w:rPr>
          <w:rFonts w:cs="Arial"/>
        </w:rPr>
        <w:t>die Auswirkungen eines übertriebenen Verhaltens auf: Komfort in einer</w:t>
      </w:r>
      <w:r w:rsidR="00D73A0D">
        <w:rPr>
          <w:rFonts w:cs="Arial"/>
        </w:rPr>
        <w:t xml:space="preserve"> überfüllten</w:t>
      </w:r>
      <w:r w:rsidRPr="00387955">
        <w:rPr>
          <w:rFonts w:cs="Arial"/>
        </w:rPr>
        <w:t xml:space="preserve"> Luxusbadewanne gegenüber der Anstrengung in einer Rettungswanne.</w:t>
      </w:r>
    </w:p>
    <w:p w14:paraId="6D246239" w14:textId="1522F6D4" w:rsidR="00E30079" w:rsidRPr="00387955" w:rsidRDefault="00E30079" w:rsidP="000D1151">
      <w:pPr>
        <w:spacing w:after="120"/>
        <w:rPr>
          <w:rFonts w:cs="Arial"/>
        </w:rPr>
      </w:pPr>
      <w:r w:rsidRPr="00387955">
        <w:rPr>
          <w:rFonts w:cs="Arial"/>
        </w:rPr>
        <w:t xml:space="preserve">Ist Baden also eine </w:t>
      </w:r>
      <w:r w:rsidR="00643714">
        <w:rPr>
          <w:rFonts w:cs="Arial"/>
        </w:rPr>
        <w:t>Energiev</w:t>
      </w:r>
      <w:r w:rsidRPr="00387955">
        <w:rPr>
          <w:rFonts w:cs="Arial"/>
        </w:rPr>
        <w:t>erschwendung</w:t>
      </w:r>
      <w:r w:rsidR="00BE61B1">
        <w:rPr>
          <w:rFonts w:cs="Arial"/>
        </w:rPr>
        <w:t xml:space="preserve">, die </w:t>
      </w:r>
      <w:r w:rsidRPr="00387955">
        <w:rPr>
          <w:rFonts w:cs="Arial"/>
        </w:rPr>
        <w:t xml:space="preserve">in der Ferne </w:t>
      </w:r>
      <w:r w:rsidR="00D73A0D">
        <w:rPr>
          <w:rFonts w:cs="Arial"/>
        </w:rPr>
        <w:t>wie</w:t>
      </w:r>
      <w:r w:rsidR="00D73A0D" w:rsidRPr="00387955">
        <w:rPr>
          <w:rFonts w:cs="Arial"/>
        </w:rPr>
        <w:t xml:space="preserve"> </w:t>
      </w:r>
      <w:r w:rsidR="00EA50BC" w:rsidRPr="00387955">
        <w:rPr>
          <w:rFonts w:cs="Arial"/>
        </w:rPr>
        <w:t xml:space="preserve">auch </w:t>
      </w:r>
      <w:r w:rsidR="00D73A0D">
        <w:rPr>
          <w:rFonts w:cs="Arial"/>
        </w:rPr>
        <w:t>in der Nähe</w:t>
      </w:r>
      <w:r w:rsidRPr="00387955">
        <w:rPr>
          <w:rFonts w:cs="Arial"/>
        </w:rPr>
        <w:t xml:space="preserve"> </w:t>
      </w:r>
      <w:r w:rsidR="00A7493C">
        <w:rPr>
          <w:rFonts w:cs="Arial"/>
        </w:rPr>
        <w:t>zu Überschwemmungen</w:t>
      </w:r>
      <w:r w:rsidR="00BE61B1">
        <w:rPr>
          <w:rFonts w:cs="Arial"/>
        </w:rPr>
        <w:t xml:space="preserve"> führt</w:t>
      </w:r>
      <w:r w:rsidRPr="00387955">
        <w:rPr>
          <w:rFonts w:cs="Arial"/>
        </w:rPr>
        <w:t xml:space="preserve">? Da ich schon seit langem </w:t>
      </w:r>
      <w:r w:rsidR="00374726" w:rsidRPr="00387955">
        <w:rPr>
          <w:rFonts w:cs="Arial"/>
        </w:rPr>
        <w:t>kein Bad mehr nehme</w:t>
      </w:r>
      <w:r w:rsidRPr="00387955">
        <w:rPr>
          <w:rFonts w:cs="Arial"/>
        </w:rPr>
        <w:t xml:space="preserve">, frage ich mich, </w:t>
      </w:r>
      <w:r w:rsidR="00374726" w:rsidRPr="00387955">
        <w:rPr>
          <w:rFonts w:cs="Arial"/>
        </w:rPr>
        <w:t>inwiefern mich das betrifft</w:t>
      </w:r>
      <w:r w:rsidRPr="00387955">
        <w:rPr>
          <w:rFonts w:cs="Arial"/>
        </w:rPr>
        <w:t xml:space="preserve">. </w:t>
      </w:r>
      <w:r w:rsidR="00A7493C">
        <w:rPr>
          <w:rFonts w:cs="Arial"/>
        </w:rPr>
        <w:t xml:space="preserve">Um mir Klarheit zu verschaffen, </w:t>
      </w:r>
      <w:r w:rsidR="00BE61B1">
        <w:rPr>
          <w:rFonts w:cs="Arial"/>
        </w:rPr>
        <w:t xml:space="preserve">was </w:t>
      </w:r>
      <w:r w:rsidR="00A7493C">
        <w:rPr>
          <w:rFonts w:cs="Arial"/>
        </w:rPr>
        <w:t>das Thema mit mir zu tun hat</w:t>
      </w:r>
      <w:r w:rsidRPr="00387955">
        <w:rPr>
          <w:rFonts w:cs="Arial"/>
        </w:rPr>
        <w:t>, habe ich im Internet recherchiert. Und ich war überrascht</w:t>
      </w:r>
      <w:r w:rsidR="00705B1A" w:rsidRPr="00387955">
        <w:rPr>
          <w:rFonts w:cs="Arial"/>
        </w:rPr>
        <w:t>,</w:t>
      </w:r>
      <w:r w:rsidRPr="00387955">
        <w:rPr>
          <w:rFonts w:cs="Arial"/>
        </w:rPr>
        <w:t xml:space="preserve"> besorgniserregende, ja sogar erschreckende Zahlen und Vergleiche zu entdecken: Ein kurzes Bad oder eine zehnminütige Dusche entsprechen, was den Energieverbrauch angeht, dem Aufladen meines Smartphones während eines Jahres. Und der weltweite Energieverbrauch ist für 76% der CO</w:t>
      </w:r>
      <w:r w:rsidRPr="00387955">
        <w:rPr>
          <w:rFonts w:cs="Arial"/>
          <w:vertAlign w:val="subscript"/>
        </w:rPr>
        <w:t>2</w:t>
      </w:r>
      <w:r w:rsidRPr="00387955">
        <w:rPr>
          <w:rFonts w:cs="Arial"/>
        </w:rPr>
        <w:t xml:space="preserve">-Emissionen verantwortlich. </w:t>
      </w:r>
      <w:r w:rsidR="00A7493C">
        <w:rPr>
          <w:rFonts w:cs="Arial"/>
        </w:rPr>
        <w:t>Wir verbrauchen</w:t>
      </w:r>
      <w:r w:rsidRPr="00387955">
        <w:rPr>
          <w:rFonts w:cs="Arial"/>
        </w:rPr>
        <w:t xml:space="preserve"> in unserem Land 160 Liter Wasser pro Tag und Person, davon mehr als 50 Liter Warmwasser</w:t>
      </w:r>
      <w:r w:rsidR="00A7493C">
        <w:rPr>
          <w:rFonts w:cs="Arial"/>
        </w:rPr>
        <w:t>.</w:t>
      </w:r>
      <w:r w:rsidRPr="00387955">
        <w:rPr>
          <w:rFonts w:cs="Arial"/>
        </w:rPr>
        <w:t xml:space="preserve"> </w:t>
      </w:r>
      <w:r w:rsidR="00A7493C">
        <w:rPr>
          <w:rFonts w:cs="Arial"/>
        </w:rPr>
        <w:t xml:space="preserve">Das entspricht </w:t>
      </w:r>
      <w:r w:rsidRPr="00387955">
        <w:rPr>
          <w:rFonts w:cs="Arial"/>
        </w:rPr>
        <w:t>15 % der in einem Haushalt verbrauchten Energie</w:t>
      </w:r>
      <w:r w:rsidR="00A7493C">
        <w:rPr>
          <w:rFonts w:cs="Arial"/>
        </w:rPr>
        <w:t>.</w:t>
      </w:r>
      <w:r w:rsidRPr="00387955">
        <w:rPr>
          <w:rFonts w:cs="Arial"/>
        </w:rPr>
        <w:t xml:space="preserve"> </w:t>
      </w:r>
      <w:r w:rsidR="00A7493C">
        <w:rPr>
          <w:rFonts w:cs="Arial"/>
        </w:rPr>
        <w:t xml:space="preserve">Somit </w:t>
      </w:r>
      <w:r w:rsidRPr="00387955">
        <w:rPr>
          <w:rFonts w:cs="Arial"/>
        </w:rPr>
        <w:t xml:space="preserve">springt </w:t>
      </w:r>
      <w:r w:rsidR="00416C3D" w:rsidRPr="00387955">
        <w:rPr>
          <w:rFonts w:cs="Arial"/>
        </w:rPr>
        <w:t xml:space="preserve">einem </w:t>
      </w:r>
      <w:r w:rsidRPr="00387955">
        <w:rPr>
          <w:rFonts w:cs="Arial"/>
        </w:rPr>
        <w:t>das Problem förmlich ins Auge.</w:t>
      </w:r>
    </w:p>
    <w:p w14:paraId="27D91D45" w14:textId="039B298A" w:rsidR="00E30079" w:rsidRPr="00387955" w:rsidRDefault="00E30079" w:rsidP="000D1151">
      <w:pPr>
        <w:spacing w:after="120"/>
        <w:rPr>
          <w:rFonts w:cs="Arial"/>
        </w:rPr>
      </w:pPr>
      <w:r w:rsidRPr="00387955">
        <w:rPr>
          <w:rFonts w:cs="Arial"/>
        </w:rPr>
        <w:t>Ich verstehe auch die Auswirkungen</w:t>
      </w:r>
      <w:r w:rsidR="00BE61B1">
        <w:rPr>
          <w:rFonts w:cs="Arial"/>
        </w:rPr>
        <w:t xml:space="preserve"> des Energieverbrauchs</w:t>
      </w:r>
      <w:r w:rsidRPr="00387955">
        <w:rPr>
          <w:rFonts w:cs="Arial"/>
        </w:rPr>
        <w:t xml:space="preserve"> auf das Klima und die katastrophalen Folgen, </w:t>
      </w:r>
      <w:r w:rsidR="00A7493C">
        <w:rPr>
          <w:rFonts w:cs="Arial"/>
        </w:rPr>
        <w:t>in Form von</w:t>
      </w:r>
      <w:r w:rsidRPr="00387955">
        <w:rPr>
          <w:rFonts w:cs="Arial"/>
        </w:rPr>
        <w:t xml:space="preserve"> Dürren oder</w:t>
      </w:r>
      <w:r w:rsidR="0053246B" w:rsidRPr="00387955">
        <w:rPr>
          <w:rFonts w:cs="Arial"/>
        </w:rPr>
        <w:t xml:space="preserve"> </w:t>
      </w:r>
      <w:r w:rsidRPr="00387955">
        <w:rPr>
          <w:rFonts w:cs="Arial"/>
        </w:rPr>
        <w:t>Überschwemmungen</w:t>
      </w:r>
      <w:r w:rsidR="00A7493C">
        <w:rPr>
          <w:rFonts w:cs="Arial"/>
        </w:rPr>
        <w:t>, die</w:t>
      </w:r>
      <w:r w:rsidRPr="00387955">
        <w:rPr>
          <w:rFonts w:cs="Arial"/>
        </w:rPr>
        <w:t xml:space="preserve"> den jungen Mann auf dem Bild dazu </w:t>
      </w:r>
      <w:r w:rsidRPr="00387955">
        <w:rPr>
          <w:rFonts w:cs="Arial"/>
        </w:rPr>
        <w:lastRenderedPageBreak/>
        <w:t>zwingen, eine Badewanne zweckentfremdet zu nutzen. Auf der einen Seite die Bequemlichkeit, auf der anderen die Verwüstung. Niemand kann heute sagen, dass er</w:t>
      </w:r>
      <w:r w:rsidR="00643714">
        <w:rPr>
          <w:rFonts w:cs="Arial"/>
        </w:rPr>
        <w:t xml:space="preserve"> oder sie</w:t>
      </w:r>
      <w:r w:rsidRPr="00387955">
        <w:rPr>
          <w:rFonts w:cs="Arial"/>
        </w:rPr>
        <w:t xml:space="preserve"> sich der globalen Erwärmung und ihrer ungerechten Folgen nicht bewusst ist. </w:t>
      </w:r>
      <w:r w:rsidR="00BE61B1">
        <w:rPr>
          <w:rFonts w:cs="Arial"/>
        </w:rPr>
        <w:t xml:space="preserve">Denn </w:t>
      </w:r>
      <w:r w:rsidR="00CB31E7">
        <w:rPr>
          <w:rFonts w:cs="Arial"/>
        </w:rPr>
        <w:t>d</w:t>
      </w:r>
      <w:r w:rsidRPr="00387955">
        <w:rPr>
          <w:rFonts w:cs="Arial"/>
        </w:rPr>
        <w:t xml:space="preserve">iejenigen, die am meisten darunter leiden, sind am wenigsten dafür verantwortlich. </w:t>
      </w:r>
    </w:p>
    <w:p w14:paraId="3245416E" w14:textId="066E1598" w:rsidR="00CB4E45" w:rsidRPr="00387955" w:rsidRDefault="00CB4E45" w:rsidP="000D1151">
      <w:pPr>
        <w:spacing w:after="120"/>
        <w:rPr>
          <w:rFonts w:cs="Arial"/>
        </w:rPr>
      </w:pPr>
      <w:r w:rsidRPr="00387955">
        <w:rPr>
          <w:rFonts w:cs="Arial"/>
        </w:rPr>
        <w:t>Es ist klar, das Plakat will mich für diese Frage der Klimagerechtigkeit sensibilisieren</w:t>
      </w:r>
      <w:r w:rsidR="00CB31E7">
        <w:rPr>
          <w:rFonts w:cs="Arial"/>
        </w:rPr>
        <w:t>.</w:t>
      </w:r>
      <w:r w:rsidRPr="00387955">
        <w:rPr>
          <w:rFonts w:cs="Arial"/>
        </w:rPr>
        <w:t xml:space="preserve"> </w:t>
      </w:r>
      <w:r w:rsidR="00CB31E7">
        <w:rPr>
          <w:rFonts w:cs="Arial"/>
        </w:rPr>
        <w:t>Es zeigt</w:t>
      </w:r>
      <w:r w:rsidRPr="00387955">
        <w:rPr>
          <w:rFonts w:cs="Arial"/>
        </w:rPr>
        <w:t xml:space="preserve"> das Ungleichgewicht zwischen denen, </w:t>
      </w:r>
      <w:r w:rsidR="00BF4108">
        <w:rPr>
          <w:rFonts w:cs="Arial"/>
        </w:rPr>
        <w:t xml:space="preserve">welche </w:t>
      </w:r>
      <w:r w:rsidRPr="00387955">
        <w:rPr>
          <w:rFonts w:cs="Arial"/>
        </w:rPr>
        <w:t>nach Belieben</w:t>
      </w:r>
      <w:r w:rsidR="00CB31E7">
        <w:rPr>
          <w:rFonts w:cs="Arial"/>
        </w:rPr>
        <w:t xml:space="preserve"> Energie</w:t>
      </w:r>
      <w:r w:rsidRPr="00387955">
        <w:rPr>
          <w:rFonts w:cs="Arial"/>
        </w:rPr>
        <w:t xml:space="preserve"> </w:t>
      </w:r>
      <w:r w:rsidR="00A7493C">
        <w:rPr>
          <w:rFonts w:cs="Arial"/>
        </w:rPr>
        <w:t>verwenden und verschwenden</w:t>
      </w:r>
      <w:r w:rsidR="00A7493C" w:rsidRPr="00387955">
        <w:rPr>
          <w:rFonts w:cs="Arial"/>
        </w:rPr>
        <w:t xml:space="preserve"> </w:t>
      </w:r>
      <w:r w:rsidRPr="00387955">
        <w:rPr>
          <w:rFonts w:cs="Arial"/>
        </w:rPr>
        <w:t xml:space="preserve">können, und denen, </w:t>
      </w:r>
      <w:r w:rsidR="00BF4108">
        <w:rPr>
          <w:rFonts w:cs="Arial"/>
        </w:rPr>
        <w:t>welche</w:t>
      </w:r>
      <w:r w:rsidRPr="00387955">
        <w:rPr>
          <w:rFonts w:cs="Arial"/>
        </w:rPr>
        <w:t xml:space="preserve"> die indirekten Folgen eines übermä</w:t>
      </w:r>
      <w:r w:rsidR="00F769F1">
        <w:rPr>
          <w:rFonts w:cs="Arial"/>
        </w:rPr>
        <w:t>ss</w:t>
      </w:r>
      <w:r w:rsidRPr="00387955">
        <w:rPr>
          <w:rFonts w:cs="Arial"/>
        </w:rPr>
        <w:t>igen Verbrauchs zu spüren bekommen. Ja, ich kann dazu beitragen, den Energieverbrauch und damit die CO</w:t>
      </w:r>
      <w:r w:rsidRPr="00F769F1">
        <w:rPr>
          <w:rFonts w:cs="Arial"/>
          <w:vertAlign w:val="subscript"/>
        </w:rPr>
        <w:t>2</w:t>
      </w:r>
      <w:r w:rsidRPr="00387955">
        <w:rPr>
          <w:rFonts w:cs="Arial"/>
        </w:rPr>
        <w:t xml:space="preserve">-Emissionen zu senken. </w:t>
      </w:r>
      <w:r w:rsidR="00A7493C">
        <w:rPr>
          <w:rFonts w:cs="Arial"/>
        </w:rPr>
        <w:t>«</w:t>
      </w:r>
      <w:r w:rsidR="006E2B72">
        <w:rPr>
          <w:rFonts w:cs="Arial"/>
        </w:rPr>
        <w:t>Das ist e</w:t>
      </w:r>
      <w:r w:rsidRPr="00387955">
        <w:rPr>
          <w:rFonts w:cs="Arial"/>
        </w:rPr>
        <w:t>infach</w:t>
      </w:r>
      <w:r w:rsidR="006E2B72">
        <w:rPr>
          <w:rFonts w:cs="Arial"/>
        </w:rPr>
        <w:t>!</w:t>
      </w:r>
      <w:r w:rsidR="00A7493C">
        <w:rPr>
          <w:rFonts w:cs="Arial"/>
        </w:rPr>
        <w:t>»,</w:t>
      </w:r>
      <w:r w:rsidR="006E2B72">
        <w:rPr>
          <w:rFonts w:cs="Arial"/>
        </w:rPr>
        <w:t xml:space="preserve"> </w:t>
      </w:r>
      <w:r w:rsidR="00A01B29">
        <w:rPr>
          <w:rFonts w:cs="Arial"/>
        </w:rPr>
        <w:t>d</w:t>
      </w:r>
      <w:r w:rsidR="006E2B72">
        <w:rPr>
          <w:rFonts w:cs="Arial"/>
        </w:rPr>
        <w:t>enke ich</w:t>
      </w:r>
      <w:r w:rsidR="00A01B29">
        <w:rPr>
          <w:rFonts w:cs="Arial"/>
        </w:rPr>
        <w:t>:</w:t>
      </w:r>
      <w:r w:rsidRPr="00387955">
        <w:rPr>
          <w:rFonts w:cs="Arial"/>
        </w:rPr>
        <w:t xml:space="preserve"> ich </w:t>
      </w:r>
      <w:r w:rsidR="00A01B29">
        <w:rPr>
          <w:rFonts w:cs="Arial"/>
        </w:rPr>
        <w:t xml:space="preserve">nehme </w:t>
      </w:r>
      <w:r w:rsidRPr="00387955">
        <w:rPr>
          <w:rFonts w:cs="Arial"/>
        </w:rPr>
        <w:t xml:space="preserve">nie </w:t>
      </w:r>
      <w:r w:rsidR="00F769F1">
        <w:rPr>
          <w:rFonts w:cs="Arial"/>
        </w:rPr>
        <w:t xml:space="preserve">ein Bad </w:t>
      </w:r>
      <w:r w:rsidRPr="00387955">
        <w:rPr>
          <w:rFonts w:cs="Arial"/>
        </w:rPr>
        <w:t>und meine Duschen</w:t>
      </w:r>
      <w:r w:rsidR="00A01B29">
        <w:rPr>
          <w:rFonts w:cs="Arial"/>
        </w:rPr>
        <w:t xml:space="preserve"> dauern</w:t>
      </w:r>
      <w:r w:rsidRPr="00387955">
        <w:rPr>
          <w:rFonts w:cs="Arial"/>
        </w:rPr>
        <w:t xml:space="preserve"> nicht länger als vier Minuten. </w:t>
      </w:r>
    </w:p>
    <w:p w14:paraId="25EBE9A9" w14:textId="310ADDCD" w:rsidR="00CB4E45" w:rsidRPr="00387955" w:rsidRDefault="00CB4E45" w:rsidP="000D1151">
      <w:pPr>
        <w:spacing w:after="120"/>
        <w:rPr>
          <w:rFonts w:cs="Arial"/>
        </w:rPr>
      </w:pPr>
      <w:r w:rsidRPr="00387955">
        <w:rPr>
          <w:rFonts w:cs="Arial"/>
        </w:rPr>
        <w:t>Da kam mir die alte Geschichte von der Opfergabe der armen Witwe wieder in den Sinn. Sie wissen schon, dieser Dialog von Jesus mit seinen</w:t>
      </w:r>
      <w:r w:rsidR="00CB31E7">
        <w:rPr>
          <w:rFonts w:cs="Arial"/>
        </w:rPr>
        <w:t xml:space="preserve"> Jüngerinnen und</w:t>
      </w:r>
      <w:r w:rsidRPr="00387955">
        <w:rPr>
          <w:rFonts w:cs="Arial"/>
        </w:rPr>
        <w:t xml:space="preserve"> Jüngern, nachdem er beobachtet hatte, wie die Menschenmenge am Opferstock vorbeiging, um Geld als Opfergabe hineinzulegen. Viele reiche Leute legen viel </w:t>
      </w:r>
      <w:r w:rsidR="00CB31E7">
        <w:rPr>
          <w:rFonts w:cs="Arial"/>
        </w:rPr>
        <w:t>hin</w:t>
      </w:r>
      <w:r w:rsidRPr="00387955">
        <w:rPr>
          <w:rFonts w:cs="Arial"/>
        </w:rPr>
        <w:t xml:space="preserve">ein. Da kommt eine arme Witwe, die zwei kleine Münzen einwirft, </w:t>
      </w:r>
      <w:r w:rsidR="00170D27">
        <w:rPr>
          <w:rFonts w:cs="Arial"/>
        </w:rPr>
        <w:t xml:space="preserve">nur </w:t>
      </w:r>
      <w:r w:rsidRPr="00387955">
        <w:rPr>
          <w:rFonts w:cs="Arial"/>
        </w:rPr>
        <w:t xml:space="preserve">ein paar </w:t>
      </w:r>
      <w:r w:rsidR="00B5359D">
        <w:rPr>
          <w:rFonts w:cs="Arial"/>
        </w:rPr>
        <w:t>Rappen</w:t>
      </w:r>
      <w:r w:rsidRPr="00387955">
        <w:rPr>
          <w:rFonts w:cs="Arial"/>
        </w:rPr>
        <w:t>. Jesus sagt zu seinen</w:t>
      </w:r>
      <w:r w:rsidR="00CB31E7">
        <w:rPr>
          <w:rFonts w:cs="Arial"/>
        </w:rPr>
        <w:t xml:space="preserve"> Jüngerinnen und</w:t>
      </w:r>
      <w:r w:rsidRPr="00387955">
        <w:rPr>
          <w:rFonts w:cs="Arial"/>
        </w:rPr>
        <w:t xml:space="preserve"> Jüngern: Diese </w:t>
      </w:r>
      <w:r w:rsidR="000A6C46">
        <w:rPr>
          <w:rFonts w:cs="Arial"/>
        </w:rPr>
        <w:t xml:space="preserve">alte </w:t>
      </w:r>
      <w:r w:rsidRPr="00387955">
        <w:rPr>
          <w:rFonts w:cs="Arial"/>
        </w:rPr>
        <w:t xml:space="preserve">Witwe hat mehr </w:t>
      </w:r>
      <w:r w:rsidR="00CB31E7">
        <w:rPr>
          <w:rFonts w:cs="Arial"/>
        </w:rPr>
        <w:t>gegeben</w:t>
      </w:r>
      <w:r w:rsidR="00CB31E7" w:rsidRPr="00387955">
        <w:rPr>
          <w:rFonts w:cs="Arial"/>
        </w:rPr>
        <w:t xml:space="preserve"> </w:t>
      </w:r>
      <w:r w:rsidRPr="00387955">
        <w:rPr>
          <w:rFonts w:cs="Arial"/>
        </w:rPr>
        <w:t xml:space="preserve">als alle anderen. </w:t>
      </w:r>
      <w:r w:rsidR="00302339">
        <w:rPr>
          <w:rFonts w:cs="Arial"/>
        </w:rPr>
        <w:t>Denn sie alle haben nur etwas von ihrem Überfluss</w:t>
      </w:r>
      <w:r w:rsidR="005936DA">
        <w:rPr>
          <w:rFonts w:cs="Arial"/>
        </w:rPr>
        <w:t xml:space="preserve"> hineingeworfen. </w:t>
      </w:r>
      <w:r w:rsidRPr="00387955">
        <w:rPr>
          <w:rFonts w:cs="Arial"/>
        </w:rPr>
        <w:t>Sie aber hat von dem genommen, was sie zum Leben</w:t>
      </w:r>
      <w:r w:rsidR="00141AD0">
        <w:rPr>
          <w:rFonts w:cs="Arial"/>
        </w:rPr>
        <w:t xml:space="preserve"> braucht</w:t>
      </w:r>
      <w:r w:rsidRPr="00387955">
        <w:rPr>
          <w:rFonts w:cs="Arial"/>
        </w:rPr>
        <w:t xml:space="preserve">. </w:t>
      </w:r>
    </w:p>
    <w:p w14:paraId="0D063144" w14:textId="0E503487" w:rsidR="002D0718" w:rsidRPr="00387955" w:rsidRDefault="002D0718" w:rsidP="000D1151">
      <w:pPr>
        <w:spacing w:after="120"/>
        <w:rPr>
          <w:rFonts w:cs="Arial"/>
        </w:rPr>
      </w:pPr>
      <w:r w:rsidRPr="00387955">
        <w:rPr>
          <w:rFonts w:cs="Arial"/>
        </w:rPr>
        <w:t>Eine kürzlich durchgeführte Umfrage unter 9000 Menschen in neun Ländern</w:t>
      </w:r>
      <w:r w:rsidR="005936DA">
        <w:rPr>
          <w:rFonts w:cs="Arial"/>
        </w:rPr>
        <w:t xml:space="preserve"> </w:t>
      </w:r>
      <w:r w:rsidR="00344319">
        <w:rPr>
          <w:rFonts w:cs="Arial"/>
        </w:rPr>
        <w:t>des</w:t>
      </w:r>
      <w:r w:rsidR="00CB31E7">
        <w:rPr>
          <w:rFonts w:cs="Arial"/>
        </w:rPr>
        <w:t xml:space="preserve"> Globalen</w:t>
      </w:r>
      <w:r w:rsidR="00344319">
        <w:rPr>
          <w:rFonts w:cs="Arial"/>
        </w:rPr>
        <w:t xml:space="preserve"> Nordens</w:t>
      </w:r>
      <w:r w:rsidRPr="00387955">
        <w:rPr>
          <w:rFonts w:cs="Arial"/>
        </w:rPr>
        <w:t xml:space="preserve"> ergab, dass die meisten Befragten stolz auf ihr eigenes Engagement für den Klimaschutz sind. </w:t>
      </w:r>
      <w:r w:rsidR="00E35FC5">
        <w:t xml:space="preserve">Der eigene Einsatz ist in der Wahrnehmung der meisten auf jeden Fall grösser als </w:t>
      </w:r>
      <w:r w:rsidR="00CB31E7">
        <w:t xml:space="preserve">jener </w:t>
      </w:r>
      <w:r w:rsidR="00E35FC5">
        <w:t>des Nachbarn. Zwei Drittel</w:t>
      </w:r>
      <w:r w:rsidR="00CB31E7">
        <w:t xml:space="preserve"> </w:t>
      </w:r>
      <w:r w:rsidR="00E35FC5">
        <w:t>der Befragten finden, dass sie schon mehr fürs Klima tun als andere Menschen in ihrem Umfeld.</w:t>
      </w:r>
    </w:p>
    <w:p w14:paraId="5C453FF7" w14:textId="5E2D7333" w:rsidR="002D0718" w:rsidRPr="00387955" w:rsidRDefault="002D0718" w:rsidP="000D1151">
      <w:pPr>
        <w:spacing w:after="120"/>
        <w:rPr>
          <w:rFonts w:cs="Arial"/>
        </w:rPr>
      </w:pPr>
      <w:r w:rsidRPr="00387955">
        <w:rPr>
          <w:rFonts w:cs="Arial"/>
        </w:rPr>
        <w:t xml:space="preserve">Tatsächlich halten die meisten Menschen in den reichen Industrieländern die Klimakrise für </w:t>
      </w:r>
      <w:r w:rsidR="00C7463D">
        <w:rPr>
          <w:rFonts w:cs="Arial"/>
        </w:rPr>
        <w:t xml:space="preserve">höchst </w:t>
      </w:r>
      <w:r w:rsidRPr="00387955">
        <w:rPr>
          <w:rFonts w:cs="Arial"/>
        </w:rPr>
        <w:t xml:space="preserve">besorgniserregend </w:t>
      </w:r>
      <w:r w:rsidR="001E06C7">
        <w:t>und einen Wandel hin zu mehr Klimaschutz für sehr wichtig.</w:t>
      </w:r>
      <w:r w:rsidRPr="00387955">
        <w:rPr>
          <w:rFonts w:cs="Arial"/>
        </w:rPr>
        <w:t xml:space="preserve"> Sie halten aber auch </w:t>
      </w:r>
      <w:r w:rsidR="00170D27">
        <w:rPr>
          <w:rFonts w:cs="Arial"/>
        </w:rPr>
        <w:t>viel von ihrem</w:t>
      </w:r>
      <w:r w:rsidR="00170D27" w:rsidRPr="00387955">
        <w:rPr>
          <w:rFonts w:cs="Arial"/>
        </w:rPr>
        <w:t xml:space="preserve"> </w:t>
      </w:r>
      <w:r w:rsidRPr="00387955">
        <w:rPr>
          <w:rFonts w:cs="Arial"/>
        </w:rPr>
        <w:t xml:space="preserve">eigenen Beitrag und wollen ihren Lebensstil nicht oder nur wenig ändern. Ihre Bemühungen </w:t>
      </w:r>
      <w:r w:rsidRPr="00170D27">
        <w:rPr>
          <w:rFonts w:cs="Arial"/>
        </w:rPr>
        <w:t xml:space="preserve">berühren </w:t>
      </w:r>
      <w:r w:rsidR="00170D27">
        <w:rPr>
          <w:rFonts w:cs="Arial"/>
        </w:rPr>
        <w:t xml:space="preserve">also nur </w:t>
      </w:r>
      <w:r w:rsidRPr="00170D27">
        <w:rPr>
          <w:rFonts w:cs="Arial"/>
        </w:rPr>
        <w:t xml:space="preserve">ihren </w:t>
      </w:r>
      <w:r w:rsidR="00077970" w:rsidRPr="00170D27">
        <w:rPr>
          <w:rFonts w:cs="Arial"/>
        </w:rPr>
        <w:t>Überfluss</w:t>
      </w:r>
      <w:r w:rsidRPr="00387955">
        <w:rPr>
          <w:rFonts w:cs="Arial"/>
        </w:rPr>
        <w:t>.</w:t>
      </w:r>
    </w:p>
    <w:p w14:paraId="7BA4815F" w14:textId="60B6ECF3" w:rsidR="007E37E1" w:rsidRPr="00387955" w:rsidRDefault="007E37E1" w:rsidP="000D1151">
      <w:pPr>
        <w:spacing w:after="120"/>
        <w:rPr>
          <w:rFonts w:cs="Arial"/>
        </w:rPr>
      </w:pPr>
      <w:r w:rsidRPr="00387955">
        <w:rPr>
          <w:rFonts w:cs="Arial"/>
        </w:rPr>
        <w:t xml:space="preserve">Nein, ich bade nicht mehr und ja, auch ich denke, dass ich mich in Bezug auf Ökologie, Energieverbrauch und Lebensmittelverschwendung bemühe. Aber ganz ehrlich: Was kostet mich das? Bin ich </w:t>
      </w:r>
      <w:r w:rsidRPr="00387955">
        <w:rPr>
          <w:rFonts w:cs="Arial"/>
        </w:rPr>
        <w:lastRenderedPageBreak/>
        <w:t xml:space="preserve">nicht reich an all den Möglichkeiten, die mir zur Verfügung stehen, und </w:t>
      </w:r>
      <w:r w:rsidR="00BF6096">
        <w:rPr>
          <w:rFonts w:cs="Arial"/>
        </w:rPr>
        <w:t xml:space="preserve">betreffen </w:t>
      </w:r>
      <w:r w:rsidRPr="00387955">
        <w:rPr>
          <w:rFonts w:cs="Arial"/>
        </w:rPr>
        <w:t xml:space="preserve">meine Bemühungen </w:t>
      </w:r>
      <w:r w:rsidR="00260BC3">
        <w:rPr>
          <w:rFonts w:cs="Arial"/>
        </w:rPr>
        <w:t>nicht einfach</w:t>
      </w:r>
      <w:r w:rsidRPr="00387955">
        <w:rPr>
          <w:rFonts w:cs="Arial"/>
        </w:rPr>
        <w:t xml:space="preserve"> mein</w:t>
      </w:r>
      <w:r w:rsidR="00BF6096">
        <w:rPr>
          <w:rFonts w:cs="Arial"/>
        </w:rPr>
        <w:t>en</w:t>
      </w:r>
      <w:r w:rsidRPr="00387955">
        <w:rPr>
          <w:rFonts w:cs="Arial"/>
        </w:rPr>
        <w:t xml:space="preserve"> Überfluss?</w:t>
      </w:r>
      <w:r w:rsidR="0081514D" w:rsidRPr="0081514D">
        <w:t xml:space="preserve"> </w:t>
      </w:r>
      <w:r w:rsidR="0081514D">
        <w:t>Bin ich auch für Veränderungen bereit, die ans Lebendige gehen?</w:t>
      </w:r>
      <w:r w:rsidRPr="00387955">
        <w:rPr>
          <w:rFonts w:cs="Arial"/>
        </w:rPr>
        <w:t xml:space="preserve"> </w:t>
      </w:r>
    </w:p>
    <w:p w14:paraId="075B89CB" w14:textId="28BE0637" w:rsidR="007E37E1" w:rsidRPr="00387955" w:rsidRDefault="007E37E1" w:rsidP="000D1151">
      <w:pPr>
        <w:spacing w:after="120"/>
        <w:rPr>
          <w:rFonts w:cs="Arial"/>
        </w:rPr>
      </w:pPr>
      <w:r w:rsidRPr="00387955">
        <w:rPr>
          <w:rFonts w:cs="Arial"/>
        </w:rPr>
        <w:t>Die Motivation für eine Handlung</w:t>
      </w:r>
      <w:r w:rsidR="003157F0">
        <w:rPr>
          <w:rFonts w:cs="Arial"/>
        </w:rPr>
        <w:t xml:space="preserve"> mit unangenehmen Folgen für unser Leben</w:t>
      </w:r>
      <w:r w:rsidRPr="00387955">
        <w:rPr>
          <w:rFonts w:cs="Arial"/>
        </w:rPr>
        <w:t xml:space="preserve"> </w:t>
      </w:r>
      <w:r w:rsidR="00A45316">
        <w:rPr>
          <w:rFonts w:cs="Arial"/>
        </w:rPr>
        <w:t xml:space="preserve">kann der Blick auf </w:t>
      </w:r>
      <w:r w:rsidR="00A7760D">
        <w:rPr>
          <w:rFonts w:cs="Arial"/>
        </w:rPr>
        <w:t xml:space="preserve">die leidtragenden </w:t>
      </w:r>
      <w:r w:rsidR="00A45316">
        <w:rPr>
          <w:rFonts w:cs="Arial"/>
        </w:rPr>
        <w:t>Menschen auslösen</w:t>
      </w:r>
      <w:r w:rsidRPr="00387955">
        <w:rPr>
          <w:rFonts w:cs="Arial"/>
        </w:rPr>
        <w:t>. Denn wenn ich</w:t>
      </w:r>
      <w:r w:rsidR="00A45316">
        <w:rPr>
          <w:rFonts w:cs="Arial"/>
        </w:rPr>
        <w:t>,</w:t>
      </w:r>
      <w:r w:rsidRPr="00387955">
        <w:rPr>
          <w:rFonts w:cs="Arial"/>
        </w:rPr>
        <w:t xml:space="preserve"> und viele andere mit mir</w:t>
      </w:r>
      <w:r w:rsidR="00A45316">
        <w:rPr>
          <w:rFonts w:cs="Arial"/>
        </w:rPr>
        <w:t>,</w:t>
      </w:r>
      <w:r w:rsidRPr="00387955">
        <w:rPr>
          <w:rFonts w:cs="Arial"/>
        </w:rPr>
        <w:t xml:space="preserve"> </w:t>
      </w:r>
      <w:r w:rsidR="003157F0">
        <w:rPr>
          <w:rFonts w:cs="Arial"/>
        </w:rPr>
        <w:t>den</w:t>
      </w:r>
      <w:r w:rsidR="003157F0" w:rsidRPr="00387955">
        <w:rPr>
          <w:rFonts w:cs="Arial"/>
        </w:rPr>
        <w:t xml:space="preserve"> </w:t>
      </w:r>
      <w:r w:rsidRPr="00387955">
        <w:rPr>
          <w:rFonts w:cs="Arial"/>
        </w:rPr>
        <w:t xml:space="preserve">Lebensstil anpassen, wird dies den Menschen </w:t>
      </w:r>
      <w:r w:rsidR="00A45316">
        <w:rPr>
          <w:rFonts w:cs="Arial"/>
        </w:rPr>
        <w:t>im</w:t>
      </w:r>
      <w:r w:rsidRPr="00387955">
        <w:rPr>
          <w:rFonts w:cs="Arial"/>
        </w:rPr>
        <w:t xml:space="preserve"> </w:t>
      </w:r>
      <w:r w:rsidR="003157F0">
        <w:rPr>
          <w:rFonts w:cs="Arial"/>
        </w:rPr>
        <w:t xml:space="preserve">Globalen </w:t>
      </w:r>
      <w:r w:rsidRPr="00387955">
        <w:rPr>
          <w:rFonts w:cs="Arial"/>
        </w:rPr>
        <w:t>Süden und zukünftigen Generationen ein besseres oder überhaupt ein Leben ermöglichen.</w:t>
      </w:r>
      <w:r w:rsidR="000A6988">
        <w:rPr>
          <w:rFonts w:cs="Arial"/>
        </w:rPr>
        <w:t xml:space="preserve"> </w:t>
      </w:r>
      <w:r w:rsidR="000A6988">
        <w:t>Das Beispiel der Witwe zeigt mir, dass es möglich ist, nicht nur vom Überfluss zu geben. Von ihrer Haltung will ich mich inspirieren lassen.</w:t>
      </w:r>
      <w:r w:rsidRPr="00387955">
        <w:rPr>
          <w:rFonts w:cs="Arial"/>
        </w:rPr>
        <w:t xml:space="preserve"> </w:t>
      </w:r>
    </w:p>
    <w:sectPr w:rsidR="007E37E1" w:rsidRPr="00387955" w:rsidSect="00684DFC">
      <w:headerReference w:type="default" r:id="rId8"/>
      <w:footerReference w:type="default" r:id="rId9"/>
      <w:headerReference w:type="first" r:id="rId10"/>
      <w:footerReference w:type="first" r:id="rId11"/>
      <w:pgSz w:w="11906" w:h="16838"/>
      <w:pgMar w:top="181" w:right="1021" w:bottom="2552" w:left="102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3E3C" w14:textId="77777777" w:rsidR="006906D7" w:rsidRDefault="006906D7" w:rsidP="00F53409">
      <w:pPr>
        <w:spacing w:line="240" w:lineRule="auto"/>
      </w:pPr>
      <w:r>
        <w:separator/>
      </w:r>
    </w:p>
    <w:p w14:paraId="51167862" w14:textId="77777777" w:rsidR="006906D7" w:rsidRDefault="006906D7"/>
  </w:endnote>
  <w:endnote w:type="continuationSeparator" w:id="0">
    <w:p w14:paraId="575413D2" w14:textId="77777777" w:rsidR="006906D7" w:rsidRDefault="006906D7" w:rsidP="00F53409">
      <w:pPr>
        <w:spacing w:line="240" w:lineRule="auto"/>
      </w:pPr>
      <w:r>
        <w:continuationSeparator/>
      </w:r>
    </w:p>
    <w:p w14:paraId="4F89402C" w14:textId="77777777" w:rsidR="006906D7" w:rsidRDefault="00690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Light">
    <w:panose1 w:val="020B0403050000020004"/>
    <w:charset w:val="00"/>
    <w:family w:val="swiss"/>
    <w:notTrueType/>
    <w:pitch w:val="variable"/>
    <w:sig w:usb0="600002FF" w:usb1="02000001" w:usb2="00000000" w:usb3="00000000" w:csb0="0000019F" w:csb1="00000000"/>
  </w:font>
  <w:font w:name="Fira Sans Medium">
    <w:panose1 w:val="020B0603050000020004"/>
    <w:charset w:val="00"/>
    <w:family w:val="swiss"/>
    <w:notTrueType/>
    <w:pitch w:val="variable"/>
    <w:sig w:usb0="600002FF"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450A" w14:textId="02BC6E72" w:rsidR="009D2505" w:rsidRPr="009D66F4" w:rsidRDefault="001D2E18"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55172B90" wp14:editId="74EF0BF3">
          <wp:simplePos x="0" y="0"/>
          <wp:positionH relativeFrom="margin">
            <wp:posOffset>3199848</wp:posOffset>
          </wp:positionH>
          <wp:positionV relativeFrom="page">
            <wp:posOffset>9287510</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szCs w:val="20"/>
          </w:rPr>
          <w:fldChar w:fldCharType="begin"/>
        </w:r>
        <w:r w:rsidR="009D2505" w:rsidRPr="009D66F4">
          <w:rPr>
            <w:sz w:val="18"/>
            <w:szCs w:val="20"/>
          </w:rPr>
          <w:instrText>PAGE   \* MERGEFORMAT</w:instrText>
        </w:r>
        <w:r w:rsidR="009D2505" w:rsidRPr="009D66F4">
          <w:rPr>
            <w:sz w:val="18"/>
            <w:szCs w:val="20"/>
          </w:rPr>
          <w:fldChar w:fldCharType="separate"/>
        </w:r>
        <w:r w:rsidR="00A7760D" w:rsidRPr="00A7760D">
          <w:rPr>
            <w:noProof/>
            <w:sz w:val="18"/>
            <w:szCs w:val="20"/>
            <w:lang w:val="de-DE"/>
          </w:rPr>
          <w:t>2</w:t>
        </w:r>
        <w:r w:rsidR="009D2505" w:rsidRPr="009D66F4">
          <w:rPr>
            <w:sz w:val="18"/>
            <w:szCs w:val="20"/>
          </w:rPr>
          <w:fldChar w:fldCharType="end"/>
        </w:r>
        <w:r w:rsidR="009D2505" w:rsidRPr="009D66F4">
          <w:rPr>
            <w:sz w:val="18"/>
            <w:szCs w:val="20"/>
          </w:rPr>
          <w:t>/</w:t>
        </w:r>
        <w:r w:rsidR="009D2505" w:rsidRPr="009D66F4">
          <w:rPr>
            <w:sz w:val="18"/>
            <w:szCs w:val="20"/>
          </w:rPr>
          <w:fldChar w:fldCharType="begin"/>
        </w:r>
        <w:r w:rsidR="009D2505" w:rsidRPr="009D66F4">
          <w:rPr>
            <w:sz w:val="18"/>
            <w:szCs w:val="20"/>
          </w:rPr>
          <w:instrText xml:space="preserve"> NUMPAGES  \* Arabic  \* MERGEFORMAT </w:instrText>
        </w:r>
        <w:r w:rsidR="009D2505" w:rsidRPr="009D66F4">
          <w:rPr>
            <w:sz w:val="18"/>
            <w:szCs w:val="20"/>
          </w:rPr>
          <w:fldChar w:fldCharType="separate"/>
        </w:r>
        <w:r w:rsidR="00A7760D">
          <w:rPr>
            <w:noProof/>
            <w:sz w:val="18"/>
            <w:szCs w:val="20"/>
          </w:rPr>
          <w:t>3</w:t>
        </w:r>
        <w:r w:rsidR="009D2505"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145D4108"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6427EA">
          <w:rPr>
            <w:noProof/>
            <w:sz w:val="20"/>
            <w:szCs w:val="20"/>
          </w:rPr>
          <w:t>2</w:t>
        </w:r>
        <w:r w:rsidRPr="003B312C">
          <w:rPr>
            <w:sz w:val="20"/>
            <w:szCs w:val="20"/>
          </w:rPr>
          <w:fldChar w:fldCharType="end"/>
        </w:r>
      </w:p>
    </w:sdtContent>
  </w:sdt>
  <w:p w14:paraId="58948AB9" w14:textId="77777777" w:rsidR="009D2505" w:rsidRDefault="009D2505"/>
  <w:p w14:paraId="559ACB99" w14:textId="77777777" w:rsidR="009D2505" w:rsidRDefault="009D2505"/>
  <w:p w14:paraId="2E81981B"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10D1" w14:textId="77777777" w:rsidR="006906D7" w:rsidRDefault="006906D7" w:rsidP="009C6FE9">
      <w:pPr>
        <w:spacing w:line="240" w:lineRule="auto"/>
      </w:pPr>
      <w:r>
        <w:separator/>
      </w:r>
    </w:p>
  </w:footnote>
  <w:footnote w:type="continuationSeparator" w:id="0">
    <w:p w14:paraId="2BE925B6" w14:textId="77777777" w:rsidR="006906D7" w:rsidRDefault="006906D7" w:rsidP="00F53409">
      <w:pPr>
        <w:spacing w:line="240" w:lineRule="auto"/>
      </w:pPr>
      <w:r>
        <w:continuationSeparator/>
      </w:r>
    </w:p>
    <w:p w14:paraId="2A5890F5" w14:textId="77777777" w:rsidR="006906D7" w:rsidRDefault="00690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73B6" w14:textId="1D898ABB" w:rsidR="009D2505" w:rsidRPr="001D2E18" w:rsidRDefault="00CE3DBE" w:rsidP="00DD1DC7">
    <w:pPr>
      <w:pStyle w:val="Kopf"/>
      <w:rPr>
        <w:rFonts w:ascii="Arial" w:hAnsi="Arial"/>
      </w:rPr>
    </w:pPr>
    <w:r>
      <w:rPr>
        <w:rFonts w:ascii="Arial" w:hAnsi="Arial"/>
      </w:rPr>
      <w:t>Kampagnenplakat</w:t>
    </w:r>
  </w:p>
  <w:p w14:paraId="3B0AD6D9" w14:textId="77777777" w:rsidR="009D2505" w:rsidRDefault="009D2505" w:rsidP="00DD1DC7">
    <w:pPr>
      <w:pStyle w:val="Kopf"/>
      <w:rPr>
        <w:rFonts w:ascii="Arial" w:hAnsi="Arial"/>
      </w:rPr>
    </w:pPr>
    <w:r w:rsidRPr="001D2E18">
      <w:rPr>
        <w:rFonts w:ascii="Arial" w:hAnsi="Arial"/>
      </w:rPr>
      <w:t>Ökumenische Kampagne 2022</w:t>
    </w:r>
  </w:p>
  <w:p w14:paraId="29E1127C" w14:textId="77777777" w:rsidR="00F24D89" w:rsidRDefault="00F24D89" w:rsidP="00DD1DC7">
    <w:pPr>
      <w:pStyle w:val="Kopf"/>
      <w:rPr>
        <w:rFonts w:ascii="Arial" w:hAnsi="Arial"/>
      </w:rPr>
    </w:pPr>
  </w:p>
  <w:p w14:paraId="3A8ED5BF" w14:textId="77777777" w:rsidR="00F24D89" w:rsidRDefault="00F24D89" w:rsidP="00DD1DC7">
    <w:pPr>
      <w:pStyle w:val="Kopf"/>
      <w:rPr>
        <w:rFonts w:ascii="Arial" w:hAnsi="Arial"/>
      </w:rPr>
    </w:pPr>
  </w:p>
  <w:p w14:paraId="14AACACB" w14:textId="77777777" w:rsidR="00684DFC" w:rsidRDefault="00684DFC" w:rsidP="00DD1DC7">
    <w:pPr>
      <w:pStyle w:val="Kopf"/>
      <w:rPr>
        <w:rFonts w:ascii="Arial" w:hAnsi="Arial"/>
        <w:sz w:val="20"/>
      </w:rPr>
    </w:pPr>
  </w:p>
  <w:p w14:paraId="77328F61" w14:textId="77777777" w:rsidR="00684DFC" w:rsidRPr="001D2E18" w:rsidRDefault="00684DFC" w:rsidP="00DD1DC7">
    <w:pPr>
      <w:pStyle w:val="Kopf"/>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27DD"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1AA64EA" wp14:editId="50EE0D65">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5784B1DC" wp14:editId="18A81A6B">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8D284C"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4C4FAB5F" w14:textId="77777777" w:rsidR="009D2505" w:rsidRDefault="009D2505" w:rsidP="00D04024">
    <w:pPr>
      <w:tabs>
        <w:tab w:val="right" w:pos="7856"/>
      </w:tabs>
      <w:spacing w:line="240" w:lineRule="auto"/>
    </w:pPr>
  </w:p>
  <w:p w14:paraId="276E4B75" w14:textId="77777777" w:rsidR="009D2505" w:rsidRDefault="009D2505"/>
  <w:p w14:paraId="4D518937" w14:textId="77777777" w:rsidR="009D2505" w:rsidRDefault="009D2505"/>
  <w:p w14:paraId="4C09E84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abstractNumId w:val="8"/>
  </w:num>
  <w:num w:numId="2">
    <w:abstractNumId w:val="23"/>
  </w:num>
  <w:num w:numId="3">
    <w:abstractNumId w:val="0"/>
  </w:num>
  <w:num w:numId="4">
    <w:abstractNumId w:val="4"/>
  </w:num>
  <w:num w:numId="5">
    <w:abstractNumId w:val="19"/>
  </w:num>
  <w:num w:numId="6">
    <w:abstractNumId w:val="5"/>
  </w:num>
  <w:num w:numId="7">
    <w:abstractNumId w:val="18"/>
  </w:num>
  <w:num w:numId="8">
    <w:abstractNumId w:val="14"/>
  </w:num>
  <w:num w:numId="9">
    <w:abstractNumId w:val="22"/>
  </w:num>
  <w:num w:numId="10">
    <w:abstractNumId w:val="25"/>
  </w:num>
  <w:num w:numId="11">
    <w:abstractNumId w:val="6"/>
  </w:num>
  <w:num w:numId="12">
    <w:abstractNumId w:val="21"/>
  </w:num>
  <w:num w:numId="13">
    <w:abstractNumId w:val="9"/>
  </w:num>
  <w:num w:numId="14">
    <w:abstractNumId w:val="2"/>
  </w:num>
  <w:num w:numId="15">
    <w:abstractNumId w:val="15"/>
  </w:num>
  <w:num w:numId="16">
    <w:abstractNumId w:val="1"/>
  </w:num>
  <w:num w:numId="17">
    <w:abstractNumId w:val="11"/>
  </w:num>
  <w:num w:numId="18">
    <w:abstractNumId w:val="7"/>
  </w:num>
  <w:num w:numId="19">
    <w:abstractNumId w:val="17"/>
  </w:num>
  <w:num w:numId="20">
    <w:abstractNumId w:val="12"/>
  </w:num>
  <w:num w:numId="21">
    <w:abstractNumId w:val="20"/>
  </w:num>
  <w:num w:numId="22">
    <w:abstractNumId w:val="3"/>
  </w:num>
  <w:num w:numId="23">
    <w:abstractNumId w:val="13"/>
  </w:num>
  <w:num w:numId="24">
    <w:abstractNumId w:val="2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18"/>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77970"/>
    <w:rsid w:val="00084481"/>
    <w:rsid w:val="00091476"/>
    <w:rsid w:val="00097F95"/>
    <w:rsid w:val="000A17A9"/>
    <w:rsid w:val="000A580A"/>
    <w:rsid w:val="000A6988"/>
    <w:rsid w:val="000A6C46"/>
    <w:rsid w:val="000B22F0"/>
    <w:rsid w:val="000B2C3D"/>
    <w:rsid w:val="000B74EF"/>
    <w:rsid w:val="000C5538"/>
    <w:rsid w:val="000C6B50"/>
    <w:rsid w:val="000D0F08"/>
    <w:rsid w:val="000D0F15"/>
    <w:rsid w:val="000D1151"/>
    <w:rsid w:val="000D165D"/>
    <w:rsid w:val="000D2ACC"/>
    <w:rsid w:val="000D3EF8"/>
    <w:rsid w:val="000D7EC2"/>
    <w:rsid w:val="000E149D"/>
    <w:rsid w:val="000E3A90"/>
    <w:rsid w:val="000F470B"/>
    <w:rsid w:val="000F5990"/>
    <w:rsid w:val="00103AB6"/>
    <w:rsid w:val="00106C58"/>
    <w:rsid w:val="00113345"/>
    <w:rsid w:val="00114381"/>
    <w:rsid w:val="00116E4E"/>
    <w:rsid w:val="0013315F"/>
    <w:rsid w:val="001333BA"/>
    <w:rsid w:val="00141AD0"/>
    <w:rsid w:val="0015123E"/>
    <w:rsid w:val="001552C7"/>
    <w:rsid w:val="00157BB0"/>
    <w:rsid w:val="0016057B"/>
    <w:rsid w:val="00164ADD"/>
    <w:rsid w:val="00170D27"/>
    <w:rsid w:val="00170EED"/>
    <w:rsid w:val="00172F15"/>
    <w:rsid w:val="00176E6D"/>
    <w:rsid w:val="00183BC9"/>
    <w:rsid w:val="00190141"/>
    <w:rsid w:val="001903B1"/>
    <w:rsid w:val="001A329B"/>
    <w:rsid w:val="001B64B3"/>
    <w:rsid w:val="001C2653"/>
    <w:rsid w:val="001C39ED"/>
    <w:rsid w:val="001D2E18"/>
    <w:rsid w:val="001D3B5C"/>
    <w:rsid w:val="001E06C7"/>
    <w:rsid w:val="001E1300"/>
    <w:rsid w:val="001E41CD"/>
    <w:rsid w:val="001F09A2"/>
    <w:rsid w:val="001F28FD"/>
    <w:rsid w:val="001F35EE"/>
    <w:rsid w:val="00204DE6"/>
    <w:rsid w:val="002152FD"/>
    <w:rsid w:val="00221056"/>
    <w:rsid w:val="00223150"/>
    <w:rsid w:val="0022445A"/>
    <w:rsid w:val="0022543F"/>
    <w:rsid w:val="002258E7"/>
    <w:rsid w:val="00230212"/>
    <w:rsid w:val="00232B2F"/>
    <w:rsid w:val="002335F4"/>
    <w:rsid w:val="00234F41"/>
    <w:rsid w:val="00241721"/>
    <w:rsid w:val="0024416D"/>
    <w:rsid w:val="0024587C"/>
    <w:rsid w:val="00252F79"/>
    <w:rsid w:val="00257962"/>
    <w:rsid w:val="00260BC3"/>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DC9"/>
    <w:rsid w:val="002C5A0F"/>
    <w:rsid w:val="002C7CAB"/>
    <w:rsid w:val="002D0718"/>
    <w:rsid w:val="002D709B"/>
    <w:rsid w:val="002E2A0F"/>
    <w:rsid w:val="002E5FFC"/>
    <w:rsid w:val="002E74E2"/>
    <w:rsid w:val="002F02B3"/>
    <w:rsid w:val="002F48BC"/>
    <w:rsid w:val="002F6182"/>
    <w:rsid w:val="00302339"/>
    <w:rsid w:val="00303C1C"/>
    <w:rsid w:val="0030622C"/>
    <w:rsid w:val="00307C07"/>
    <w:rsid w:val="003111DD"/>
    <w:rsid w:val="003157F0"/>
    <w:rsid w:val="00320129"/>
    <w:rsid w:val="00320C8F"/>
    <w:rsid w:val="003268CE"/>
    <w:rsid w:val="00340C6A"/>
    <w:rsid w:val="00344319"/>
    <w:rsid w:val="003538F8"/>
    <w:rsid w:val="003543F1"/>
    <w:rsid w:val="00354951"/>
    <w:rsid w:val="003564B6"/>
    <w:rsid w:val="00371216"/>
    <w:rsid w:val="003738BF"/>
    <w:rsid w:val="00374726"/>
    <w:rsid w:val="003876EF"/>
    <w:rsid w:val="00387955"/>
    <w:rsid w:val="00390998"/>
    <w:rsid w:val="003915F3"/>
    <w:rsid w:val="00393012"/>
    <w:rsid w:val="00397E44"/>
    <w:rsid w:val="003A3086"/>
    <w:rsid w:val="003A3903"/>
    <w:rsid w:val="003C0796"/>
    <w:rsid w:val="003C21D6"/>
    <w:rsid w:val="003D0E03"/>
    <w:rsid w:val="003D1711"/>
    <w:rsid w:val="003E07C6"/>
    <w:rsid w:val="003E1244"/>
    <w:rsid w:val="003E4C03"/>
    <w:rsid w:val="003F2546"/>
    <w:rsid w:val="003F52C8"/>
    <w:rsid w:val="003F7AB7"/>
    <w:rsid w:val="00400B3C"/>
    <w:rsid w:val="00402952"/>
    <w:rsid w:val="00403FD4"/>
    <w:rsid w:val="004078E7"/>
    <w:rsid w:val="00412B2C"/>
    <w:rsid w:val="004145AC"/>
    <w:rsid w:val="00416B45"/>
    <w:rsid w:val="00416C3D"/>
    <w:rsid w:val="0041734F"/>
    <w:rsid w:val="00421A82"/>
    <w:rsid w:val="0042334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246B"/>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36DA"/>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22FF"/>
    <w:rsid w:val="006146AC"/>
    <w:rsid w:val="00624293"/>
    <w:rsid w:val="00633522"/>
    <w:rsid w:val="00637A2B"/>
    <w:rsid w:val="00640775"/>
    <w:rsid w:val="00640E7D"/>
    <w:rsid w:val="006427EA"/>
    <w:rsid w:val="00642DD9"/>
    <w:rsid w:val="00643593"/>
    <w:rsid w:val="00643714"/>
    <w:rsid w:val="00644072"/>
    <w:rsid w:val="00664897"/>
    <w:rsid w:val="006720F2"/>
    <w:rsid w:val="00675017"/>
    <w:rsid w:val="00684123"/>
    <w:rsid w:val="00684DFC"/>
    <w:rsid w:val="006906D7"/>
    <w:rsid w:val="00693063"/>
    <w:rsid w:val="006949BB"/>
    <w:rsid w:val="0069752A"/>
    <w:rsid w:val="006A380E"/>
    <w:rsid w:val="006A6BEC"/>
    <w:rsid w:val="006B09EA"/>
    <w:rsid w:val="006B2F70"/>
    <w:rsid w:val="006B6F52"/>
    <w:rsid w:val="006B719D"/>
    <w:rsid w:val="006C0371"/>
    <w:rsid w:val="006C7FA4"/>
    <w:rsid w:val="006D1BC6"/>
    <w:rsid w:val="006D453E"/>
    <w:rsid w:val="006D5683"/>
    <w:rsid w:val="006E2B72"/>
    <w:rsid w:val="006E391D"/>
    <w:rsid w:val="006E5F04"/>
    <w:rsid w:val="006F1DC0"/>
    <w:rsid w:val="00700262"/>
    <w:rsid w:val="00700870"/>
    <w:rsid w:val="00705B1A"/>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297"/>
    <w:rsid w:val="007B53E4"/>
    <w:rsid w:val="007B6BF4"/>
    <w:rsid w:val="007C1410"/>
    <w:rsid w:val="007C6CE0"/>
    <w:rsid w:val="007D5C84"/>
    <w:rsid w:val="007E185C"/>
    <w:rsid w:val="007E37E1"/>
    <w:rsid w:val="007E3CD8"/>
    <w:rsid w:val="007F31F6"/>
    <w:rsid w:val="007F443A"/>
    <w:rsid w:val="007F5224"/>
    <w:rsid w:val="007F7D85"/>
    <w:rsid w:val="008028C4"/>
    <w:rsid w:val="00805279"/>
    <w:rsid w:val="00806978"/>
    <w:rsid w:val="008109A0"/>
    <w:rsid w:val="0081112C"/>
    <w:rsid w:val="00812E51"/>
    <w:rsid w:val="0081514D"/>
    <w:rsid w:val="00815507"/>
    <w:rsid w:val="00820082"/>
    <w:rsid w:val="008211B7"/>
    <w:rsid w:val="008226F9"/>
    <w:rsid w:val="00823F3E"/>
    <w:rsid w:val="008240C1"/>
    <w:rsid w:val="00830679"/>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75B8"/>
    <w:rsid w:val="008D49E6"/>
    <w:rsid w:val="008E1634"/>
    <w:rsid w:val="008E3AA8"/>
    <w:rsid w:val="008E5028"/>
    <w:rsid w:val="008F00B9"/>
    <w:rsid w:val="008F277D"/>
    <w:rsid w:val="008F38BD"/>
    <w:rsid w:val="008F45CA"/>
    <w:rsid w:val="008F57CF"/>
    <w:rsid w:val="008F58CD"/>
    <w:rsid w:val="00900295"/>
    <w:rsid w:val="00900E83"/>
    <w:rsid w:val="0090162E"/>
    <w:rsid w:val="009118EF"/>
    <w:rsid w:val="00911BDD"/>
    <w:rsid w:val="0091229A"/>
    <w:rsid w:val="00913911"/>
    <w:rsid w:val="009177E2"/>
    <w:rsid w:val="009178DF"/>
    <w:rsid w:val="00922B84"/>
    <w:rsid w:val="0092454E"/>
    <w:rsid w:val="00930CEF"/>
    <w:rsid w:val="00932176"/>
    <w:rsid w:val="009361A9"/>
    <w:rsid w:val="00937E7B"/>
    <w:rsid w:val="00937F51"/>
    <w:rsid w:val="009428FA"/>
    <w:rsid w:val="009455D4"/>
    <w:rsid w:val="00945DEA"/>
    <w:rsid w:val="00946056"/>
    <w:rsid w:val="00953B4E"/>
    <w:rsid w:val="00956678"/>
    <w:rsid w:val="00970DD8"/>
    <w:rsid w:val="00971897"/>
    <w:rsid w:val="0097222E"/>
    <w:rsid w:val="0097652D"/>
    <w:rsid w:val="009777AD"/>
    <w:rsid w:val="0098595A"/>
    <w:rsid w:val="0098617E"/>
    <w:rsid w:val="00986757"/>
    <w:rsid w:val="009952E0"/>
    <w:rsid w:val="009A48CD"/>
    <w:rsid w:val="009A7CF3"/>
    <w:rsid w:val="009B0C8D"/>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33BA"/>
    <w:rsid w:val="00A01B29"/>
    <w:rsid w:val="00A03993"/>
    <w:rsid w:val="00A076E4"/>
    <w:rsid w:val="00A22A28"/>
    <w:rsid w:val="00A26FB8"/>
    <w:rsid w:val="00A306A3"/>
    <w:rsid w:val="00A37192"/>
    <w:rsid w:val="00A45316"/>
    <w:rsid w:val="00A468DD"/>
    <w:rsid w:val="00A5113E"/>
    <w:rsid w:val="00A53AF5"/>
    <w:rsid w:val="00A57FEE"/>
    <w:rsid w:val="00A60ECD"/>
    <w:rsid w:val="00A6253A"/>
    <w:rsid w:val="00A637DD"/>
    <w:rsid w:val="00A63DE4"/>
    <w:rsid w:val="00A65509"/>
    <w:rsid w:val="00A664F4"/>
    <w:rsid w:val="00A70A44"/>
    <w:rsid w:val="00A72378"/>
    <w:rsid w:val="00A7493C"/>
    <w:rsid w:val="00A75818"/>
    <w:rsid w:val="00A75E59"/>
    <w:rsid w:val="00A7662F"/>
    <w:rsid w:val="00A7760D"/>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2738A"/>
    <w:rsid w:val="00B3193C"/>
    <w:rsid w:val="00B32FED"/>
    <w:rsid w:val="00B33640"/>
    <w:rsid w:val="00B36F1D"/>
    <w:rsid w:val="00B37145"/>
    <w:rsid w:val="00B42597"/>
    <w:rsid w:val="00B454BE"/>
    <w:rsid w:val="00B52669"/>
    <w:rsid w:val="00B5359D"/>
    <w:rsid w:val="00B542E7"/>
    <w:rsid w:val="00B56972"/>
    <w:rsid w:val="00B71257"/>
    <w:rsid w:val="00B753D7"/>
    <w:rsid w:val="00B917FC"/>
    <w:rsid w:val="00B93247"/>
    <w:rsid w:val="00B9734A"/>
    <w:rsid w:val="00BA0A2A"/>
    <w:rsid w:val="00BA249F"/>
    <w:rsid w:val="00BC2C6C"/>
    <w:rsid w:val="00BC3331"/>
    <w:rsid w:val="00BC3893"/>
    <w:rsid w:val="00BD07AA"/>
    <w:rsid w:val="00BD0996"/>
    <w:rsid w:val="00BD603F"/>
    <w:rsid w:val="00BD713C"/>
    <w:rsid w:val="00BE1ED5"/>
    <w:rsid w:val="00BE3F81"/>
    <w:rsid w:val="00BE4847"/>
    <w:rsid w:val="00BE61B1"/>
    <w:rsid w:val="00BE68F2"/>
    <w:rsid w:val="00BF3CE1"/>
    <w:rsid w:val="00BF4108"/>
    <w:rsid w:val="00BF6096"/>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463D"/>
    <w:rsid w:val="00C77352"/>
    <w:rsid w:val="00C8379D"/>
    <w:rsid w:val="00C8570F"/>
    <w:rsid w:val="00C90C45"/>
    <w:rsid w:val="00C921D1"/>
    <w:rsid w:val="00C950FB"/>
    <w:rsid w:val="00C97813"/>
    <w:rsid w:val="00C97C7A"/>
    <w:rsid w:val="00CA644E"/>
    <w:rsid w:val="00CA7A08"/>
    <w:rsid w:val="00CB2152"/>
    <w:rsid w:val="00CB31E7"/>
    <w:rsid w:val="00CB4E45"/>
    <w:rsid w:val="00CB792A"/>
    <w:rsid w:val="00CC00C5"/>
    <w:rsid w:val="00CC060C"/>
    <w:rsid w:val="00CC2B6D"/>
    <w:rsid w:val="00CC40E5"/>
    <w:rsid w:val="00CD3245"/>
    <w:rsid w:val="00CD6E02"/>
    <w:rsid w:val="00CE3D72"/>
    <w:rsid w:val="00CE3DBE"/>
    <w:rsid w:val="00CE5F81"/>
    <w:rsid w:val="00CE6B62"/>
    <w:rsid w:val="00CF28C5"/>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3FC5"/>
    <w:rsid w:val="00D55386"/>
    <w:rsid w:val="00D55EDF"/>
    <w:rsid w:val="00D6232B"/>
    <w:rsid w:val="00D64609"/>
    <w:rsid w:val="00D73A0D"/>
    <w:rsid w:val="00D73EAA"/>
    <w:rsid w:val="00D75225"/>
    <w:rsid w:val="00D80A2D"/>
    <w:rsid w:val="00D8185A"/>
    <w:rsid w:val="00DA1B6C"/>
    <w:rsid w:val="00DA278B"/>
    <w:rsid w:val="00DA374A"/>
    <w:rsid w:val="00DA44D1"/>
    <w:rsid w:val="00DB4270"/>
    <w:rsid w:val="00DC2BD7"/>
    <w:rsid w:val="00DC6425"/>
    <w:rsid w:val="00DD1CA0"/>
    <w:rsid w:val="00DD1DC7"/>
    <w:rsid w:val="00DF12B5"/>
    <w:rsid w:val="00DF5D71"/>
    <w:rsid w:val="00DF5E61"/>
    <w:rsid w:val="00DF720C"/>
    <w:rsid w:val="00E01E84"/>
    <w:rsid w:val="00E024F0"/>
    <w:rsid w:val="00E035D4"/>
    <w:rsid w:val="00E041EC"/>
    <w:rsid w:val="00E0427E"/>
    <w:rsid w:val="00E11F09"/>
    <w:rsid w:val="00E12472"/>
    <w:rsid w:val="00E2199B"/>
    <w:rsid w:val="00E2355A"/>
    <w:rsid w:val="00E30079"/>
    <w:rsid w:val="00E31A77"/>
    <w:rsid w:val="00E34612"/>
    <w:rsid w:val="00E354F0"/>
    <w:rsid w:val="00E35FC5"/>
    <w:rsid w:val="00E360AB"/>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A50BC"/>
    <w:rsid w:val="00ED117A"/>
    <w:rsid w:val="00ED248E"/>
    <w:rsid w:val="00ED3A31"/>
    <w:rsid w:val="00EE4931"/>
    <w:rsid w:val="00EE5AA3"/>
    <w:rsid w:val="00EF275F"/>
    <w:rsid w:val="00EF64F4"/>
    <w:rsid w:val="00F01422"/>
    <w:rsid w:val="00F033AF"/>
    <w:rsid w:val="00F0501D"/>
    <w:rsid w:val="00F1245D"/>
    <w:rsid w:val="00F1536A"/>
    <w:rsid w:val="00F21F41"/>
    <w:rsid w:val="00F22218"/>
    <w:rsid w:val="00F24D89"/>
    <w:rsid w:val="00F25783"/>
    <w:rsid w:val="00F25BD9"/>
    <w:rsid w:val="00F266B1"/>
    <w:rsid w:val="00F43126"/>
    <w:rsid w:val="00F43E8D"/>
    <w:rsid w:val="00F47A3F"/>
    <w:rsid w:val="00F47A63"/>
    <w:rsid w:val="00F518F5"/>
    <w:rsid w:val="00F519DE"/>
    <w:rsid w:val="00F51A8E"/>
    <w:rsid w:val="00F53409"/>
    <w:rsid w:val="00F5349D"/>
    <w:rsid w:val="00F53636"/>
    <w:rsid w:val="00F56DB5"/>
    <w:rsid w:val="00F66198"/>
    <w:rsid w:val="00F7296F"/>
    <w:rsid w:val="00F769F1"/>
    <w:rsid w:val="00F8048B"/>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13AD53"/>
  <w15:docId w15:val="{22033422-3DC0-CE4D-BF42-B5B665FA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NichtaufgelsteErwhnung2">
    <w:name w:val="Nicht aufgelöste Erwähnung2"/>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Rvision">
    <w:name w:val="Revision"/>
    <w:hidden/>
    <w:uiPriority w:val="99"/>
    <w:semiHidden/>
    <w:rsid w:val="003F52C8"/>
    <w:pPr>
      <w:spacing w:after="0" w:line="240" w:lineRule="auto"/>
    </w:pPr>
    <w:rPr>
      <w:rFonts w:ascii="Fira Sans Light" w:hAnsi="Fira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0436-B355-4F9F-BD81-E9268591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702</Words>
  <Characters>3958</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Kath. Kirchgemeinde Luzern</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Simon Weber</cp:lastModifiedBy>
  <cp:revision>4</cp:revision>
  <cp:lastPrinted>2020-07-23T07:01:00Z</cp:lastPrinted>
  <dcterms:created xsi:type="dcterms:W3CDTF">2022-02-15T15:53:00Z</dcterms:created>
  <dcterms:modified xsi:type="dcterms:W3CDTF">2022-03-01T10:04:00Z</dcterms:modified>
</cp:coreProperties>
</file>