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2A14" w14:textId="3E1ECD5E" w:rsidR="000D7EC2" w:rsidRDefault="00F07FC9" w:rsidP="00981ACB">
      <w:pPr>
        <w:keepNext/>
        <w:keepLines/>
        <w:spacing w:before="40"/>
        <w:outlineLvl w:val="1"/>
        <w:rPr>
          <w:b/>
          <w:color w:val="E2001A" w:themeColor="text2"/>
          <w:sz w:val="44"/>
          <w:szCs w:val="44"/>
        </w:rPr>
      </w:pPr>
      <w:r w:rsidRPr="00981ACB">
        <w:rPr>
          <w:b/>
          <w:color w:val="E2001A" w:themeColor="text2"/>
          <w:sz w:val="44"/>
          <w:szCs w:val="44"/>
        </w:rPr>
        <w:t xml:space="preserve">Recht auf ein erfülltes Leben </w:t>
      </w:r>
      <w:r w:rsidR="00AB5438" w:rsidRPr="00981ACB">
        <w:rPr>
          <w:b/>
          <w:color w:val="E2001A" w:themeColor="text2"/>
          <w:sz w:val="44"/>
          <w:szCs w:val="44"/>
        </w:rPr>
        <w:br/>
      </w:r>
      <w:r w:rsidRPr="00981ACB">
        <w:rPr>
          <w:b/>
          <w:color w:val="E2001A" w:themeColor="text2"/>
          <w:sz w:val="44"/>
          <w:szCs w:val="44"/>
        </w:rPr>
        <w:t xml:space="preserve">– </w:t>
      </w:r>
      <w:r w:rsidR="00981ACB" w:rsidRPr="00981ACB">
        <w:rPr>
          <w:b/>
          <w:color w:val="E2001A" w:themeColor="text2"/>
          <w:sz w:val="44"/>
          <w:szCs w:val="44"/>
        </w:rPr>
        <w:t>c</w:t>
      </w:r>
      <w:r w:rsidRPr="00981ACB">
        <w:rPr>
          <w:b/>
          <w:color w:val="E2001A" w:themeColor="text2"/>
          <w:sz w:val="44"/>
          <w:szCs w:val="44"/>
        </w:rPr>
        <w:t>hancenlos durch Hunger</w:t>
      </w:r>
    </w:p>
    <w:p w14:paraId="1FAC5964" w14:textId="4AE8AFB6" w:rsidR="003E23BE" w:rsidRPr="003E23BE" w:rsidRDefault="003E23BE" w:rsidP="003E23BE">
      <w:pPr>
        <w:rPr>
          <w:sz w:val="18"/>
          <w:szCs w:val="18"/>
        </w:rPr>
      </w:pPr>
      <w:r w:rsidRPr="003E23BE">
        <w:rPr>
          <w:color w:val="E2001A" w:themeColor="text2"/>
          <w:sz w:val="36"/>
          <w:szCs w:val="36"/>
        </w:rPr>
        <w:t>Vorschlag für eine Unterrichtseinheit von 45</w:t>
      </w:r>
      <w:r>
        <w:rPr>
          <w:color w:val="E2001A" w:themeColor="text2"/>
          <w:sz w:val="36"/>
          <w:szCs w:val="36"/>
        </w:rPr>
        <w:t>’</w:t>
      </w:r>
    </w:p>
    <w:p w14:paraId="35CF11D1" w14:textId="77777777" w:rsidR="00AB5438" w:rsidRDefault="00AC7BF6" w:rsidP="00AC7BF6">
      <w:pPr>
        <w:rPr>
          <w:rFonts w:cs="Arial"/>
          <w:b/>
          <w:bCs/>
          <w:i/>
          <w:iCs/>
        </w:rPr>
      </w:pPr>
      <w:bookmarkStart w:id="0" w:name="_Hlk110859022"/>
      <w:r>
        <w:rPr>
          <w:rFonts w:cs="Arial"/>
          <w:b/>
          <w:bCs/>
          <w:i/>
          <w:iCs/>
        </w:rPr>
        <w:t>Nada Müller</w:t>
      </w:r>
    </w:p>
    <w:p w14:paraId="421B5DED" w14:textId="53210BD0" w:rsidR="0021738A" w:rsidRPr="001305F4" w:rsidRDefault="00AC7BF6" w:rsidP="00700F1F">
      <w:pPr>
        <w:tabs>
          <w:tab w:val="left" w:pos="8222"/>
        </w:tabs>
        <w:rPr>
          <w:rFonts w:cs="Arial"/>
          <w:i/>
          <w:iCs/>
        </w:rPr>
      </w:pPr>
      <w:r w:rsidRPr="00AC7BF6">
        <w:rPr>
          <w:rFonts w:cs="Arial"/>
          <w:i/>
          <w:iCs/>
        </w:rPr>
        <w:t>Religionspädagogin</w:t>
      </w:r>
    </w:p>
    <w:bookmarkEnd w:id="0"/>
    <w:p w14:paraId="2EEF2178" w14:textId="77777777" w:rsidR="0021738A" w:rsidRPr="001305F4" w:rsidRDefault="0021738A" w:rsidP="00700F1F">
      <w:pPr>
        <w:pStyle w:val="Lead"/>
        <w:tabs>
          <w:tab w:val="left" w:pos="8222"/>
        </w:tabs>
        <w:rPr>
          <w:rFonts w:cs="Arial"/>
        </w:rPr>
      </w:pPr>
    </w:p>
    <w:tbl>
      <w:tblPr>
        <w:tblStyle w:val="Grilledutableau"/>
        <w:tblpPr w:leftFromText="141" w:rightFromText="141" w:vertAnchor="text" w:tblpY="1"/>
        <w:tblOverlap w:val="never"/>
        <w:tblW w:w="8926" w:type="dxa"/>
        <w:tblLook w:val="04A0" w:firstRow="1" w:lastRow="0" w:firstColumn="1" w:lastColumn="0" w:noHBand="0" w:noVBand="1"/>
      </w:tblPr>
      <w:tblGrid>
        <w:gridCol w:w="8926"/>
      </w:tblGrid>
      <w:tr w:rsidR="001305F4" w:rsidRPr="001305F4" w14:paraId="5DA6F37D" w14:textId="77777777" w:rsidTr="009360C3">
        <w:trPr>
          <w:trHeight w:val="1833"/>
        </w:trPr>
        <w:tc>
          <w:tcPr>
            <w:tcW w:w="8926" w:type="dxa"/>
          </w:tcPr>
          <w:p w14:paraId="0A551D4C" w14:textId="7B585B7B" w:rsidR="001305F4" w:rsidRPr="009360C3" w:rsidRDefault="001305F4" w:rsidP="00700F1F">
            <w:pPr>
              <w:pStyle w:val="Lead"/>
              <w:tabs>
                <w:tab w:val="left" w:pos="8222"/>
              </w:tabs>
              <w:rPr>
                <w:rFonts w:cs="Arial"/>
                <w:b w:val="0"/>
                <w:bCs/>
              </w:rPr>
            </w:pPr>
            <w:r w:rsidRPr="001305F4">
              <w:rPr>
                <w:rFonts w:cs="Arial"/>
              </w:rPr>
              <w:t>Hauptzielgruppe:</w:t>
            </w:r>
            <w:r w:rsidR="009C1AE3">
              <w:rPr>
                <w:rFonts w:cs="Arial"/>
              </w:rPr>
              <w:t xml:space="preserve"> </w:t>
            </w:r>
            <w:r w:rsidR="00AC7BF6" w:rsidRPr="009360C3">
              <w:rPr>
                <w:rFonts w:cs="Arial"/>
                <w:b w:val="0"/>
                <w:bCs/>
              </w:rPr>
              <w:t>Zyklus 2, Kinder der 4</w:t>
            </w:r>
            <w:r w:rsidR="00B05538">
              <w:rPr>
                <w:rFonts w:cs="Arial"/>
                <w:b w:val="0"/>
                <w:bCs/>
              </w:rPr>
              <w:t>.</w:t>
            </w:r>
            <w:r w:rsidR="00AC7BF6" w:rsidRPr="009360C3">
              <w:rPr>
                <w:rFonts w:cs="Arial"/>
                <w:b w:val="0"/>
                <w:bCs/>
              </w:rPr>
              <w:t>-6</w:t>
            </w:r>
            <w:r w:rsidR="00B05538">
              <w:rPr>
                <w:rFonts w:cs="Arial"/>
                <w:b w:val="0"/>
                <w:bCs/>
              </w:rPr>
              <w:t>.</w:t>
            </w:r>
            <w:r w:rsidR="00AC7BF6" w:rsidRPr="009360C3">
              <w:rPr>
                <w:rFonts w:cs="Arial"/>
                <w:b w:val="0"/>
                <w:bCs/>
              </w:rPr>
              <w:t xml:space="preserve"> Klasse</w:t>
            </w:r>
          </w:p>
          <w:p w14:paraId="1C603EB3" w14:textId="2EC5F3B2" w:rsidR="001305F4" w:rsidRPr="009360C3" w:rsidRDefault="001305F4" w:rsidP="00700F1F">
            <w:pPr>
              <w:pStyle w:val="Lead"/>
              <w:tabs>
                <w:tab w:val="left" w:pos="8222"/>
              </w:tabs>
              <w:rPr>
                <w:rFonts w:cs="Arial"/>
                <w:b w:val="0"/>
                <w:bCs/>
              </w:rPr>
            </w:pPr>
            <w:r w:rsidRPr="001305F4">
              <w:rPr>
                <w:rFonts w:cs="Arial"/>
              </w:rPr>
              <w:t>Zeitbedarf:</w:t>
            </w:r>
            <w:r w:rsidR="00AC7BF6">
              <w:rPr>
                <w:rFonts w:cs="Arial"/>
              </w:rPr>
              <w:t xml:space="preserve"> </w:t>
            </w:r>
            <w:r w:rsidR="00AB5438">
              <w:rPr>
                <w:rFonts w:cs="Arial"/>
                <w:b w:val="0"/>
              </w:rPr>
              <w:t xml:space="preserve">Eine Lektionseinheit, verlängerbar auf eine </w:t>
            </w:r>
            <w:r w:rsidR="00DE2D0D" w:rsidRPr="009360C3">
              <w:rPr>
                <w:rFonts w:cs="Arial"/>
                <w:b w:val="0"/>
                <w:bCs/>
              </w:rPr>
              <w:t>Doppellektion</w:t>
            </w:r>
          </w:p>
          <w:p w14:paraId="62A847DE" w14:textId="6A92C93D" w:rsidR="00DE2D0D" w:rsidRPr="009360C3" w:rsidRDefault="001305F4" w:rsidP="00700F1F">
            <w:pPr>
              <w:pStyle w:val="Lead"/>
              <w:tabs>
                <w:tab w:val="left" w:pos="8222"/>
              </w:tabs>
              <w:rPr>
                <w:rFonts w:cs="Arial"/>
                <w:b w:val="0"/>
                <w:bCs/>
              </w:rPr>
            </w:pPr>
            <w:r w:rsidRPr="009C1AE3">
              <w:rPr>
                <w:rFonts w:cs="Arial"/>
              </w:rPr>
              <w:t>Spezielles</w:t>
            </w:r>
            <w:r w:rsidRPr="009360C3">
              <w:rPr>
                <w:rFonts w:cs="Arial"/>
                <w:b w:val="0"/>
                <w:bCs/>
              </w:rPr>
              <w:t>:</w:t>
            </w:r>
            <w:r w:rsidR="00AC7BF6" w:rsidRPr="009360C3">
              <w:rPr>
                <w:rFonts w:cs="Arial"/>
                <w:b w:val="0"/>
                <w:bCs/>
              </w:rPr>
              <w:t xml:space="preserve"> </w:t>
            </w:r>
            <w:r w:rsidR="00340E0D" w:rsidRPr="00340E0D">
              <w:rPr>
                <w:b w:val="0"/>
              </w:rPr>
              <w:t>Der Fokus liegt auf der Sensibilisierung für Hunger weltweit und den weitreichenden Auswirkungen, die er auf die Betroffenen hat.</w:t>
            </w:r>
          </w:p>
          <w:p w14:paraId="729BCA25" w14:textId="79E241B7" w:rsidR="001305F4" w:rsidRPr="0072495D" w:rsidRDefault="002F7E6D" w:rsidP="00700F1F">
            <w:pPr>
              <w:pStyle w:val="Lead"/>
              <w:tabs>
                <w:tab w:val="left" w:pos="8222"/>
              </w:tabs>
              <w:rPr>
                <w:rFonts w:cs="Arial"/>
              </w:rPr>
            </w:pPr>
            <w:r>
              <w:rPr>
                <w:rFonts w:cs="Arial"/>
              </w:rPr>
              <w:t xml:space="preserve">Details und Material: </w:t>
            </w:r>
            <w:r w:rsidR="00F43E3E" w:rsidRPr="00825FAC">
              <w:rPr>
                <w:rFonts w:cs="Arial"/>
                <w:b w:val="0"/>
              </w:rPr>
              <w:t>Alle Unterlagen sind unter</w:t>
            </w:r>
            <w:r w:rsidR="00F43E3E">
              <w:rPr>
                <w:rFonts w:cs="Arial"/>
              </w:rPr>
              <w:t xml:space="preserve"> </w:t>
            </w:r>
            <w:hyperlink r:id="rId8" w:history="1">
              <w:r w:rsidR="00981ACB" w:rsidRPr="00981ACB">
                <w:rPr>
                  <w:rStyle w:val="Lienhypertexte"/>
                  <w:rFonts w:cs="Arial"/>
                  <w:b w:val="0"/>
                  <w:bCs/>
                  <w:color w:val="auto"/>
                  <w:u w:val="none"/>
                </w:rPr>
                <w:t>materialien</w:t>
              </w:r>
              <w:r w:rsidR="00F43E3E" w:rsidRPr="00981ACB">
                <w:rPr>
                  <w:rStyle w:val="Lienhypertexte"/>
                  <w:rFonts w:cs="Arial"/>
                  <w:b w:val="0"/>
                  <w:bCs/>
                  <w:color w:val="auto"/>
                  <w:u w:val="none"/>
                </w:rPr>
                <w:t>.sehen-und-handeln.ch/lernen</w:t>
              </w:r>
            </w:hyperlink>
            <w:r w:rsidR="00F43E3E">
              <w:rPr>
                <w:rFonts w:cs="Arial"/>
                <w:b w:val="0"/>
                <w:bCs/>
              </w:rPr>
              <w:t xml:space="preserve"> zu finden</w:t>
            </w:r>
          </w:p>
        </w:tc>
      </w:tr>
    </w:tbl>
    <w:p w14:paraId="1E9EA188" w14:textId="77777777" w:rsidR="008852BE" w:rsidRPr="00486957" w:rsidRDefault="008852BE" w:rsidP="00700F1F">
      <w:pPr>
        <w:tabs>
          <w:tab w:val="left" w:pos="8222"/>
        </w:tabs>
        <w:rPr>
          <w:rFonts w:cs="Arial"/>
        </w:rPr>
      </w:pPr>
    </w:p>
    <w:p w14:paraId="12D03896" w14:textId="36C84909" w:rsidR="00AB5438" w:rsidRPr="0062755F" w:rsidRDefault="0062755F" w:rsidP="00700F1F">
      <w:pPr>
        <w:tabs>
          <w:tab w:val="left" w:pos="8222"/>
        </w:tabs>
        <w:rPr>
          <w:b/>
        </w:rPr>
      </w:pPr>
      <w:r w:rsidRPr="0062755F">
        <w:rPr>
          <w:b/>
        </w:rPr>
        <w:t xml:space="preserve">Hunger raubt einem Kind die Zukunft: Wenn der Körper länger ohne Nahrung auskommen muss, meldet er Hunger als Signal für seinen Bedarf. Langfristiger Nährstoffmangel beeinträchtigt die Entwicklung eines Kindes massiv und hat schwerwiegende Folgen für seine Zukunft. Dieses </w:t>
      </w:r>
      <w:r w:rsidR="00981ACB">
        <w:rPr>
          <w:b/>
        </w:rPr>
        <w:t>«</w:t>
      </w:r>
      <w:r w:rsidRPr="0062755F">
        <w:rPr>
          <w:b/>
        </w:rPr>
        <w:t>Loch im Bauch</w:t>
      </w:r>
      <w:r w:rsidR="00981ACB">
        <w:rPr>
          <w:b/>
        </w:rPr>
        <w:t>»</w:t>
      </w:r>
      <w:r w:rsidRPr="0062755F">
        <w:rPr>
          <w:b/>
        </w:rPr>
        <w:t xml:space="preserve"> zerstört sprichwörtlich die Chancen eines Kindes auf eine bessere Zukunft.</w:t>
      </w:r>
    </w:p>
    <w:p w14:paraId="55FFBF4E" w14:textId="77777777" w:rsidR="0062755F" w:rsidRPr="00680A9A" w:rsidRDefault="0062755F" w:rsidP="00700F1F">
      <w:pPr>
        <w:tabs>
          <w:tab w:val="left" w:pos="8222"/>
        </w:tabs>
        <w:rPr>
          <w:rFonts w:cs="Arial"/>
          <w:b/>
          <w:bCs/>
        </w:rPr>
      </w:pPr>
    </w:p>
    <w:p w14:paraId="14899499" w14:textId="594DCB12" w:rsidR="0062755F" w:rsidRDefault="0062755F" w:rsidP="00700F1F">
      <w:pPr>
        <w:tabs>
          <w:tab w:val="left" w:pos="8222"/>
        </w:tabs>
        <w:rPr>
          <w:rFonts w:cs="Arial"/>
        </w:rPr>
      </w:pPr>
      <w:r w:rsidRPr="00CC5FF0">
        <w:rPr>
          <w:rFonts w:cs="Arial"/>
        </w:rPr>
        <w:t xml:space="preserve">Die folgende Lektion soll das Bewusstsein der </w:t>
      </w:r>
      <w:r w:rsidR="003176A5">
        <w:rPr>
          <w:rFonts w:cs="Arial"/>
        </w:rPr>
        <w:t>Schüler</w:t>
      </w:r>
      <w:r w:rsidR="00981ACB">
        <w:rPr>
          <w:rFonts w:cs="Arial"/>
        </w:rPr>
        <w:t>innen und Schüler</w:t>
      </w:r>
      <w:r w:rsidR="003176A5">
        <w:rPr>
          <w:rFonts w:cs="Arial"/>
        </w:rPr>
        <w:t xml:space="preserve"> (SuS)</w:t>
      </w:r>
      <w:r w:rsidRPr="0062755F">
        <w:rPr>
          <w:rFonts w:cs="Arial"/>
        </w:rPr>
        <w:t xml:space="preserve"> für weltweite Hungersituationen schärfen. Sie sollen die Ursachen und Folgen von Hunger verstehen und dazu angeregt werden, Wege zu finden, sich dagegen zu engagieren.</w:t>
      </w:r>
    </w:p>
    <w:p w14:paraId="74D54330" w14:textId="77777777" w:rsidR="0062755F" w:rsidRPr="0062755F" w:rsidRDefault="0062755F" w:rsidP="00700F1F">
      <w:pPr>
        <w:tabs>
          <w:tab w:val="left" w:pos="8222"/>
        </w:tabs>
        <w:rPr>
          <w:rFonts w:cs="Arial"/>
        </w:rPr>
      </w:pPr>
    </w:p>
    <w:p w14:paraId="51D7E66A" w14:textId="49E02899" w:rsidR="00111063" w:rsidRPr="00981ACB" w:rsidRDefault="00B72A79" w:rsidP="00981ACB">
      <w:pPr>
        <w:rPr>
          <w:color w:val="5A8E22" w:themeColor="background2"/>
        </w:rPr>
      </w:pPr>
      <w:bookmarkStart w:id="1" w:name="_Hlk170042967"/>
      <w:r w:rsidRPr="00981ACB">
        <w:rPr>
          <w:color w:val="5A8E22" w:themeColor="background2"/>
        </w:rPr>
        <w:t xml:space="preserve">Einstieg </w:t>
      </w:r>
      <w:r w:rsidR="00981ACB" w:rsidRPr="00981ACB">
        <w:rPr>
          <w:color w:val="5A8E22" w:themeColor="background2"/>
        </w:rPr>
        <w:t xml:space="preserve">und Vorbereitung </w:t>
      </w:r>
      <w:r w:rsidR="00722C45">
        <w:rPr>
          <w:color w:val="5A8E22" w:themeColor="background2"/>
        </w:rPr>
        <w:t>(</w:t>
      </w:r>
      <w:r w:rsidR="00825FAC" w:rsidRPr="00981ACB">
        <w:rPr>
          <w:color w:val="5A8E22" w:themeColor="background2"/>
        </w:rPr>
        <w:t>5</w:t>
      </w:r>
      <w:r w:rsidR="00981ACB" w:rsidRPr="00981ACB">
        <w:rPr>
          <w:color w:val="5A8E22" w:themeColor="background2"/>
        </w:rPr>
        <w:t>’</w:t>
      </w:r>
      <w:r w:rsidR="00825FAC" w:rsidRPr="00981ACB">
        <w:rPr>
          <w:color w:val="5A8E22" w:themeColor="background2"/>
        </w:rPr>
        <w:t xml:space="preserve"> – </w:t>
      </w:r>
      <w:r w:rsidR="006929A5" w:rsidRPr="00981ACB">
        <w:rPr>
          <w:color w:val="5A8E22" w:themeColor="background2"/>
        </w:rPr>
        <w:t>10</w:t>
      </w:r>
      <w:r w:rsidR="00981ACB" w:rsidRPr="00981ACB">
        <w:rPr>
          <w:color w:val="5A8E22" w:themeColor="background2"/>
        </w:rPr>
        <w:t>’</w:t>
      </w:r>
      <w:r w:rsidR="00722C45">
        <w:rPr>
          <w:color w:val="5A8E22" w:themeColor="background2"/>
        </w:rPr>
        <w:t>)</w:t>
      </w:r>
    </w:p>
    <w:p w14:paraId="39D9CED8" w14:textId="62146A25" w:rsidR="00111063" w:rsidRPr="00371844" w:rsidRDefault="0062755F" w:rsidP="00700F1F">
      <w:pPr>
        <w:tabs>
          <w:tab w:val="left" w:pos="8222"/>
        </w:tabs>
        <w:rPr>
          <w:rFonts w:eastAsia="Arial" w:cs="Arial"/>
          <w:i/>
          <w:iCs/>
        </w:rPr>
      </w:pPr>
      <w:r w:rsidRPr="0062755F">
        <w:rPr>
          <w:rFonts w:eastAsia="Arial" w:cs="Arial"/>
          <w:i/>
          <w:iCs/>
        </w:rPr>
        <w:t>In der Mitte liegt ein Tuch mit einer Kerze und Bildern von Lebensmitteln, die später beim Würfelspiel verwendet werden.</w:t>
      </w:r>
    </w:p>
    <w:p w14:paraId="26AB58B6" w14:textId="77777777" w:rsidR="003E23BE" w:rsidRDefault="003E23BE" w:rsidP="00700F1F">
      <w:pPr>
        <w:tabs>
          <w:tab w:val="left" w:pos="8222"/>
        </w:tabs>
        <w:rPr>
          <w:rFonts w:eastAsia="Arial" w:cs="Arial"/>
        </w:rPr>
      </w:pPr>
    </w:p>
    <w:p w14:paraId="66E3C2C7" w14:textId="77777777" w:rsidR="003E23BE" w:rsidRDefault="003E23BE" w:rsidP="00700F1F">
      <w:pPr>
        <w:tabs>
          <w:tab w:val="left" w:pos="8222"/>
        </w:tabs>
        <w:rPr>
          <w:rFonts w:eastAsia="Arial" w:cs="Arial"/>
        </w:rPr>
      </w:pPr>
    </w:p>
    <w:p w14:paraId="00328978" w14:textId="77777777" w:rsidR="003E23BE" w:rsidRDefault="003E23BE" w:rsidP="00700F1F">
      <w:pPr>
        <w:tabs>
          <w:tab w:val="left" w:pos="8222"/>
        </w:tabs>
        <w:rPr>
          <w:rFonts w:eastAsia="Arial" w:cs="Arial"/>
        </w:rPr>
      </w:pPr>
    </w:p>
    <w:p w14:paraId="750F84A5" w14:textId="77777777" w:rsidR="003E23BE" w:rsidRDefault="003E23BE" w:rsidP="00700F1F">
      <w:pPr>
        <w:tabs>
          <w:tab w:val="left" w:pos="8222"/>
        </w:tabs>
        <w:rPr>
          <w:color w:val="5A8E22" w:themeColor="background2"/>
        </w:rPr>
      </w:pPr>
      <w:r>
        <w:rPr>
          <w:color w:val="5A8E22" w:themeColor="background2"/>
        </w:rPr>
        <w:lastRenderedPageBreak/>
        <w:t xml:space="preserve">Schritt 1 – Begrüssung </w:t>
      </w:r>
    </w:p>
    <w:p w14:paraId="09E06FC4" w14:textId="1D7ED429" w:rsidR="00700F1F" w:rsidRDefault="00700F1F" w:rsidP="00700F1F">
      <w:pPr>
        <w:tabs>
          <w:tab w:val="left" w:pos="8222"/>
        </w:tabs>
      </w:pPr>
      <w:r>
        <w:t xml:space="preserve">Die SuS wählen ein Lebensmittel aus der Mitte aus und nennen ihr Lieblingsessen. Die </w:t>
      </w:r>
      <w:r w:rsidR="003176A5">
        <w:t>Lehrperson (</w:t>
      </w:r>
      <w:r>
        <w:t>LP</w:t>
      </w:r>
      <w:r w:rsidR="003176A5">
        <w:t>)</w:t>
      </w:r>
      <w:r>
        <w:t xml:space="preserve"> weist auf die unterschiedliche Beliebtheit von Lebensmitteln hin. Geschmäcker variieren</w:t>
      </w:r>
      <w:r w:rsidR="008761DC">
        <w:t xml:space="preserve"> und verschiedene Lebensmittel erzeugen einen ungleichen Sättigungsgrad.</w:t>
      </w:r>
      <w:r>
        <w:t xml:space="preserve"> Während Menschen in manchen Ländern im Überfluss leben, leiden viele in anderen Ländern an Hunger.</w:t>
      </w:r>
    </w:p>
    <w:p w14:paraId="4F720117" w14:textId="77777777" w:rsidR="006C4BF9" w:rsidRPr="00A43551" w:rsidRDefault="006C4BF9" w:rsidP="006C4BF9">
      <w:pPr>
        <w:pStyle w:val="Paragraphedeliste"/>
        <w:numPr>
          <w:ilvl w:val="0"/>
          <w:numId w:val="43"/>
        </w:numPr>
        <w:tabs>
          <w:tab w:val="left" w:pos="7938"/>
        </w:tabs>
        <w:rPr>
          <w:rFonts w:eastAsia="Arial" w:cs="Arial"/>
          <w:i/>
          <w:iCs/>
          <w:highlight w:val="yellow"/>
        </w:rPr>
      </w:pPr>
      <w:bookmarkStart w:id="2" w:name="_Hlk173868898"/>
      <w:r w:rsidRPr="00A43551">
        <w:rPr>
          <w:rFonts w:eastAsia="Arial" w:cs="Arial"/>
          <w:i/>
          <w:iCs/>
          <w:highlight w:val="yellow"/>
        </w:rPr>
        <w:t xml:space="preserve">Beilage 1: Lebensmittelbilder (von </w:t>
      </w:r>
      <w:hyperlink r:id="rId9" w:history="1">
        <w:r w:rsidRPr="00A43551">
          <w:rPr>
            <w:rStyle w:val="Lienhypertexte"/>
            <w:rFonts w:eastAsia="Arial" w:cs="Arial"/>
            <w:i/>
            <w:iCs/>
            <w:highlight w:val="yellow"/>
          </w:rPr>
          <w:t>Pixabay</w:t>
        </w:r>
      </w:hyperlink>
      <w:r w:rsidRPr="00A43551">
        <w:rPr>
          <w:rFonts w:eastAsia="Arial" w:cs="Arial"/>
          <w:i/>
          <w:iCs/>
          <w:highlight w:val="yellow"/>
        </w:rPr>
        <w:t>)</w:t>
      </w:r>
    </w:p>
    <w:bookmarkEnd w:id="2"/>
    <w:p w14:paraId="6C1EF46A" w14:textId="77777777" w:rsidR="00700F1F" w:rsidRPr="00700F1F" w:rsidRDefault="00700F1F" w:rsidP="00700F1F">
      <w:pPr>
        <w:tabs>
          <w:tab w:val="left" w:pos="8222"/>
        </w:tabs>
      </w:pPr>
    </w:p>
    <w:p w14:paraId="570003AE" w14:textId="24155B1D" w:rsidR="00371844" w:rsidRDefault="002A7C5F" w:rsidP="00825FAC">
      <w:pPr>
        <w:tabs>
          <w:tab w:val="left" w:pos="7938"/>
        </w:tabs>
        <w:rPr>
          <w:color w:val="5A8E22" w:themeColor="background2"/>
        </w:rPr>
      </w:pPr>
      <w:r w:rsidRPr="00700F1F">
        <w:rPr>
          <w:color w:val="5A8E22" w:themeColor="background2"/>
        </w:rPr>
        <w:t xml:space="preserve">Lied: </w:t>
      </w:r>
      <w:r w:rsidR="00700F1F" w:rsidRPr="00700F1F">
        <w:rPr>
          <w:color w:val="5A8E22" w:themeColor="background2"/>
        </w:rPr>
        <w:t>«</w:t>
      </w:r>
      <w:r w:rsidR="003E7165" w:rsidRPr="00700F1F">
        <w:rPr>
          <w:color w:val="5A8E22" w:themeColor="background2"/>
        </w:rPr>
        <w:t>Überall i</w:t>
      </w:r>
      <w:r w:rsidR="0055511F" w:rsidRPr="00700F1F">
        <w:rPr>
          <w:color w:val="5A8E22" w:themeColor="background2"/>
        </w:rPr>
        <w:t>s</w:t>
      </w:r>
      <w:r w:rsidR="003E7165" w:rsidRPr="00700F1F">
        <w:rPr>
          <w:color w:val="5A8E22" w:themeColor="background2"/>
        </w:rPr>
        <w:t>ch Gott</w:t>
      </w:r>
      <w:r w:rsidR="00700F1F" w:rsidRPr="00700F1F">
        <w:rPr>
          <w:color w:val="5A8E22" w:themeColor="background2"/>
        </w:rPr>
        <w:t>»</w:t>
      </w:r>
      <w:r w:rsidR="003E7165" w:rsidRPr="00700F1F">
        <w:rPr>
          <w:color w:val="5A8E22" w:themeColor="background2"/>
        </w:rPr>
        <w:t xml:space="preserve"> von Andrew Bond</w:t>
      </w:r>
      <w:r w:rsidR="008761DC">
        <w:rPr>
          <w:color w:val="5A8E22" w:themeColor="background2"/>
        </w:rPr>
        <w:t xml:space="preserve"> </w:t>
      </w:r>
      <w:r w:rsidR="00722C45">
        <w:rPr>
          <w:color w:val="5A8E22" w:themeColor="background2"/>
        </w:rPr>
        <w:t>(</w:t>
      </w:r>
      <w:r w:rsidR="00825FAC">
        <w:rPr>
          <w:color w:val="5A8E22" w:themeColor="background2"/>
        </w:rPr>
        <w:t>5’</w:t>
      </w:r>
      <w:r w:rsidR="00722C45">
        <w:rPr>
          <w:color w:val="5A8E22" w:themeColor="background2"/>
        </w:rPr>
        <w:t>)</w:t>
      </w:r>
    </w:p>
    <w:p w14:paraId="425A44CF" w14:textId="23EEBF95" w:rsidR="00E116EA" w:rsidRPr="00CF006E" w:rsidRDefault="00E116EA" w:rsidP="00A43551">
      <w:pPr>
        <w:pStyle w:val="Paragraphedeliste"/>
        <w:numPr>
          <w:ilvl w:val="0"/>
          <w:numId w:val="43"/>
        </w:numPr>
        <w:tabs>
          <w:tab w:val="left" w:pos="7938"/>
        </w:tabs>
      </w:pPr>
      <w:r w:rsidRPr="00A43551">
        <w:rPr>
          <w:rFonts w:eastAsia="Arial" w:cs="Arial"/>
          <w:i/>
          <w:iCs/>
          <w:highlight w:val="yellow"/>
        </w:rPr>
        <w:t xml:space="preserve">Beilage </w:t>
      </w:r>
      <w:r w:rsidR="00A43551">
        <w:rPr>
          <w:rFonts w:eastAsia="Arial" w:cs="Arial"/>
          <w:i/>
          <w:iCs/>
          <w:highlight w:val="yellow"/>
        </w:rPr>
        <w:t>2</w:t>
      </w:r>
      <w:r w:rsidRPr="00A43551">
        <w:rPr>
          <w:rFonts w:eastAsia="Arial" w:cs="Arial"/>
          <w:i/>
          <w:iCs/>
          <w:highlight w:val="yellow"/>
        </w:rPr>
        <w:t>: Liedblatt</w:t>
      </w:r>
    </w:p>
    <w:p w14:paraId="468EB6BB" w14:textId="77777777" w:rsidR="00CF006E" w:rsidRPr="00E116EA" w:rsidRDefault="00CF006E" w:rsidP="00CF006E">
      <w:pPr>
        <w:tabs>
          <w:tab w:val="left" w:pos="7938"/>
        </w:tabs>
      </w:pPr>
    </w:p>
    <w:p w14:paraId="36CC8D7A" w14:textId="031BE868" w:rsidR="002A7C5F" w:rsidRPr="002A7C5F" w:rsidRDefault="008761DC" w:rsidP="00825FAC">
      <w:pPr>
        <w:pStyle w:val="Titre1"/>
        <w:tabs>
          <w:tab w:val="left" w:pos="7938"/>
        </w:tabs>
      </w:pPr>
      <w:bookmarkStart w:id="3" w:name="_Hlk170050706"/>
      <w:bookmarkEnd w:id="1"/>
      <w:r w:rsidRPr="008761DC">
        <w:rPr>
          <w:rFonts w:eastAsia="Arial" w:cs="Arial"/>
          <w:b w:val="0"/>
          <w:bCs/>
        </w:rPr>
        <w:t>Schritt 2 – Würfelspiel mit der Lebenspyramide</w:t>
      </w:r>
      <w:r>
        <w:rPr>
          <w:rFonts w:eastAsia="Arial" w:cs="Arial"/>
          <w:b w:val="0"/>
          <w:bCs/>
        </w:rPr>
        <w:t xml:space="preserve"> </w:t>
      </w:r>
      <w:r w:rsidR="00722C45">
        <w:rPr>
          <w:rFonts w:eastAsia="Arial" w:cs="Arial"/>
          <w:b w:val="0"/>
          <w:bCs/>
        </w:rPr>
        <w:t>(</w:t>
      </w:r>
      <w:r w:rsidR="0013098E" w:rsidRPr="0013098E">
        <w:rPr>
          <w:rFonts w:eastAsia="Arial" w:cs="Arial"/>
          <w:b w:val="0"/>
        </w:rPr>
        <w:t>15</w:t>
      </w:r>
      <w:r w:rsidR="00722C45">
        <w:rPr>
          <w:rFonts w:eastAsia="Arial" w:cs="Arial"/>
          <w:b w:val="0"/>
        </w:rPr>
        <w:t>’</w:t>
      </w:r>
      <w:r w:rsidR="0013098E" w:rsidRPr="0013098E">
        <w:rPr>
          <w:rFonts w:eastAsia="Arial" w:cs="Arial"/>
          <w:b w:val="0"/>
        </w:rPr>
        <w:t xml:space="preserve"> - </w:t>
      </w:r>
      <w:r w:rsidR="007E37C0" w:rsidRPr="0013098E">
        <w:rPr>
          <w:rFonts w:eastAsia="Arial" w:cs="Arial"/>
          <w:b w:val="0"/>
        </w:rPr>
        <w:t>2</w:t>
      </w:r>
      <w:r w:rsidR="007D6DCF" w:rsidRPr="0013098E">
        <w:rPr>
          <w:rFonts w:eastAsia="Arial" w:cs="Arial"/>
          <w:b w:val="0"/>
        </w:rPr>
        <w:t>0</w:t>
      </w:r>
      <w:r w:rsidR="007E37C0" w:rsidRPr="0013098E">
        <w:rPr>
          <w:rFonts w:eastAsia="Arial" w:cs="Arial"/>
          <w:b w:val="0"/>
        </w:rPr>
        <w:t>’</w:t>
      </w:r>
      <w:r w:rsidR="00722C45">
        <w:rPr>
          <w:rFonts w:eastAsia="Arial" w:cs="Arial"/>
          <w:b w:val="0"/>
        </w:rPr>
        <w:t>)</w:t>
      </w:r>
    </w:p>
    <w:p w14:paraId="745BF8D8" w14:textId="1D1ADE76" w:rsidR="00EF58D7" w:rsidRPr="00EF58D7" w:rsidRDefault="00EF58D7" w:rsidP="00700F1F">
      <w:pPr>
        <w:tabs>
          <w:tab w:val="left" w:pos="8222"/>
        </w:tabs>
        <w:rPr>
          <w:i/>
        </w:rPr>
      </w:pPr>
      <w:bookmarkStart w:id="4" w:name="_Hlk180145934"/>
      <w:r w:rsidRPr="00EF58D7">
        <w:rPr>
          <w:i/>
        </w:rPr>
        <w:t xml:space="preserve">Vorbereitung: </w:t>
      </w:r>
      <w:bookmarkEnd w:id="4"/>
      <w:r>
        <w:rPr>
          <w:i/>
        </w:rPr>
        <w:t xml:space="preserve">Eine </w:t>
      </w:r>
      <w:r w:rsidRPr="00EF58D7">
        <w:rPr>
          <w:i/>
        </w:rPr>
        <w:t>Lebensmittelpyramide, die auf ein 60</w:t>
      </w:r>
      <w:r w:rsidR="008761DC">
        <w:rPr>
          <w:i/>
        </w:rPr>
        <w:t xml:space="preserve"> </w:t>
      </w:r>
      <w:r w:rsidRPr="00EF58D7">
        <w:rPr>
          <w:i/>
        </w:rPr>
        <w:t>x</w:t>
      </w:r>
      <w:r w:rsidR="008761DC">
        <w:rPr>
          <w:i/>
        </w:rPr>
        <w:t xml:space="preserve"> </w:t>
      </w:r>
      <w:r w:rsidRPr="00EF58D7">
        <w:rPr>
          <w:i/>
        </w:rPr>
        <w:t>60 cm gro</w:t>
      </w:r>
      <w:r w:rsidR="00B74F13">
        <w:rPr>
          <w:i/>
        </w:rPr>
        <w:t>ss</w:t>
      </w:r>
      <w:r w:rsidRPr="00EF58D7">
        <w:rPr>
          <w:i/>
        </w:rPr>
        <w:t>e</w:t>
      </w:r>
      <w:r w:rsidR="00FD1576">
        <w:rPr>
          <w:i/>
        </w:rPr>
        <w:t>s</w:t>
      </w:r>
      <w:r w:rsidRPr="00EF58D7">
        <w:rPr>
          <w:i/>
        </w:rPr>
        <w:t xml:space="preserve"> Papier gezeichnet oder gedruckt ist</w:t>
      </w:r>
      <w:r>
        <w:rPr>
          <w:i/>
        </w:rPr>
        <w:t>.</w:t>
      </w:r>
    </w:p>
    <w:p w14:paraId="6E5AF4C6" w14:textId="6691FECB" w:rsidR="00F871E7" w:rsidRDefault="00825FAC" w:rsidP="00700F1F">
      <w:pPr>
        <w:tabs>
          <w:tab w:val="left" w:pos="8222"/>
        </w:tabs>
      </w:pPr>
      <w:r>
        <w:t>Die zuvor genutzten Lebensmittelbilder werden ebenfalls in die Darstellung integriert und entsprechend der Lebensmittelpyramide zugeordnet.</w:t>
      </w:r>
      <w:r w:rsidR="00EF58D7">
        <w:t xml:space="preserve"> Die SuS erhalten spielerisch Hintergrundinformationen zu Hunger, dessen Ursachen und Auswirkungen und werden für die Botschaft der ökumenischen Kampagne </w:t>
      </w:r>
      <w:r w:rsidR="008761DC">
        <w:t>«</w:t>
      </w:r>
      <w:r w:rsidR="00EF58D7">
        <w:t>Hunger frisst Zukunft</w:t>
      </w:r>
      <w:r w:rsidR="008761DC">
        <w:t>»</w:t>
      </w:r>
      <w:r w:rsidR="00EF58D7">
        <w:t xml:space="preserve"> sensibilisiert.</w:t>
      </w:r>
    </w:p>
    <w:p w14:paraId="33A00584" w14:textId="77777777" w:rsidR="00EF58D7" w:rsidRPr="00995096" w:rsidRDefault="00EF58D7" w:rsidP="00995096">
      <w:pPr>
        <w:pStyle w:val="Lead"/>
      </w:pPr>
    </w:p>
    <w:p w14:paraId="5D1C6FAD" w14:textId="5FE6E4FA" w:rsidR="004940F6" w:rsidRPr="00995096" w:rsidRDefault="004940F6" w:rsidP="008761DC">
      <w:pPr>
        <w:pStyle w:val="Lead"/>
        <w:numPr>
          <w:ilvl w:val="0"/>
          <w:numId w:val="42"/>
        </w:numPr>
        <w:rPr>
          <w:rFonts w:eastAsiaTheme="majorEastAsia" w:cstheme="majorBidi"/>
          <w:color w:val="000000" w:themeColor="accent6"/>
          <w:szCs w:val="26"/>
        </w:rPr>
      </w:pPr>
      <w:r w:rsidRPr="00995096">
        <w:rPr>
          <w:color w:val="000000" w:themeColor="accent6"/>
          <w:szCs w:val="26"/>
        </w:rPr>
        <w:t>Würfelspiel</w:t>
      </w:r>
      <w:r w:rsidR="0059126B" w:rsidRPr="00995096">
        <w:rPr>
          <w:color w:val="000000" w:themeColor="accent6"/>
          <w:szCs w:val="26"/>
        </w:rPr>
        <w:t xml:space="preserve"> </w:t>
      </w:r>
    </w:p>
    <w:p w14:paraId="265C93A4" w14:textId="0BF706FF" w:rsidR="002A4CE8" w:rsidRPr="00F5595C" w:rsidRDefault="00544282" w:rsidP="00F5595C">
      <w:pPr>
        <w:tabs>
          <w:tab w:val="left" w:pos="8222"/>
        </w:tabs>
        <w:rPr>
          <w:rFonts w:eastAsia="Arial" w:cs="Arial"/>
        </w:rPr>
      </w:pPr>
      <w:r>
        <w:t>Das Ziel des Spiels ist, durch das Sammeln von Lebensmitteln</w:t>
      </w:r>
      <w:r w:rsidR="003176A5">
        <w:t xml:space="preserve"> </w:t>
      </w:r>
      <w:r>
        <w:t>möglichst viele Punkte zu erzielen.</w:t>
      </w:r>
      <w:r w:rsidR="003176A5">
        <w:t xml:space="preserve"> Der Würfel symbolisiert, dass viele Menschen keinen Einfluss auf den Zugang zu Ressourcen und Nahrungsmitteln haben und äu</w:t>
      </w:r>
      <w:r w:rsidR="008761DC">
        <w:t>ss</w:t>
      </w:r>
      <w:r w:rsidR="003176A5">
        <w:t>eren Umständen ausgeliefert sind.</w:t>
      </w:r>
      <w:bookmarkStart w:id="5" w:name="_Hlk173876156"/>
    </w:p>
    <w:p w14:paraId="3D33B2B6" w14:textId="77777777" w:rsidR="00F7750D" w:rsidRPr="00F7750D" w:rsidRDefault="00F7750D" w:rsidP="00F7750D">
      <w:pPr>
        <w:pStyle w:val="Paragraphedeliste"/>
        <w:numPr>
          <w:ilvl w:val="0"/>
          <w:numId w:val="32"/>
        </w:numPr>
        <w:tabs>
          <w:tab w:val="left" w:pos="8222"/>
        </w:tabs>
        <w:rPr>
          <w:rFonts w:eastAsia="Arial" w:cs="Arial"/>
          <w:i/>
          <w:iCs/>
          <w:highlight w:val="yellow"/>
        </w:rPr>
      </w:pPr>
      <w:r w:rsidRPr="00F7750D">
        <w:rPr>
          <w:rFonts w:eastAsia="Arial" w:cs="Arial"/>
          <w:i/>
          <w:iCs/>
          <w:highlight w:val="yellow"/>
        </w:rPr>
        <w:t>Beilage 3: Vorlage Lebensmittelpyramide</w:t>
      </w:r>
    </w:p>
    <w:p w14:paraId="74A17F30" w14:textId="64838E27" w:rsidR="00F7750D" w:rsidRPr="00F7750D" w:rsidRDefault="00F7750D" w:rsidP="00F7750D">
      <w:pPr>
        <w:pStyle w:val="Paragraphedeliste"/>
        <w:numPr>
          <w:ilvl w:val="0"/>
          <w:numId w:val="32"/>
        </w:numPr>
        <w:tabs>
          <w:tab w:val="left" w:pos="8222"/>
        </w:tabs>
        <w:rPr>
          <w:rFonts w:eastAsia="Arial" w:cs="Arial"/>
          <w:i/>
          <w:iCs/>
          <w:highlight w:val="yellow"/>
        </w:rPr>
      </w:pPr>
      <w:r w:rsidRPr="00F7750D">
        <w:rPr>
          <w:rFonts w:eastAsia="Arial" w:cs="Arial"/>
          <w:i/>
          <w:iCs/>
          <w:highlight w:val="yellow"/>
        </w:rPr>
        <w:t xml:space="preserve">Beilage </w:t>
      </w:r>
      <w:r w:rsidR="00F53F8B">
        <w:rPr>
          <w:rFonts w:eastAsia="Arial" w:cs="Arial"/>
          <w:i/>
          <w:iCs/>
          <w:highlight w:val="yellow"/>
        </w:rPr>
        <w:t>4</w:t>
      </w:r>
      <w:r w:rsidRPr="00F7750D">
        <w:rPr>
          <w:rFonts w:eastAsia="Arial" w:cs="Arial"/>
          <w:i/>
          <w:iCs/>
          <w:highlight w:val="yellow"/>
        </w:rPr>
        <w:t>: Spielablauf und Spielregeln</w:t>
      </w:r>
    </w:p>
    <w:p w14:paraId="729952FD" w14:textId="77777777" w:rsidR="00F7750D" w:rsidRPr="00F53F8B" w:rsidRDefault="00F7750D" w:rsidP="00F53F8B">
      <w:pPr>
        <w:tabs>
          <w:tab w:val="left" w:pos="8222"/>
        </w:tabs>
        <w:rPr>
          <w:rFonts w:eastAsia="Arial" w:cs="Arial"/>
          <w:i/>
          <w:iCs/>
        </w:rPr>
      </w:pPr>
    </w:p>
    <w:p w14:paraId="24945BA8" w14:textId="77777777" w:rsidR="009D5DB8" w:rsidRDefault="009D5DB8" w:rsidP="009D5DB8">
      <w:pPr>
        <w:tabs>
          <w:tab w:val="left" w:pos="8222"/>
        </w:tabs>
      </w:pPr>
      <w:r>
        <w:t>Wenn genügend Zeit vorhanden ist:</w:t>
      </w:r>
    </w:p>
    <w:p w14:paraId="438A0B94" w14:textId="79875619" w:rsidR="00951635" w:rsidRPr="00951635" w:rsidRDefault="00951635" w:rsidP="00951635">
      <w:pPr>
        <w:tabs>
          <w:tab w:val="left" w:pos="8222"/>
        </w:tabs>
        <w:rPr>
          <w:rFonts w:eastAsia="Arial" w:cs="Arial"/>
        </w:rPr>
      </w:pPr>
      <w:r w:rsidRPr="00951635">
        <w:rPr>
          <w:rFonts w:eastAsia="Arial" w:cs="Arial"/>
        </w:rPr>
        <w:t>-</w:t>
      </w:r>
      <w:r>
        <w:rPr>
          <w:rFonts w:eastAsia="Arial" w:cs="Arial"/>
        </w:rPr>
        <w:t xml:space="preserve"> </w:t>
      </w:r>
      <w:r w:rsidR="00F7750D" w:rsidRPr="00951635">
        <w:rPr>
          <w:rFonts w:eastAsia="Arial" w:cs="Arial"/>
        </w:rPr>
        <w:t>Anschliessend können die Schüler ein Menü mit ihren Lieblingszutaten erstellen. Je nach ausgewählten Lebensmitteln können dabei ebenfalls Punkte erzielt werden.</w:t>
      </w:r>
    </w:p>
    <w:p w14:paraId="690C194F" w14:textId="77777777" w:rsidR="001B5E48" w:rsidRDefault="00951635" w:rsidP="001B5E48">
      <w:pPr>
        <w:tabs>
          <w:tab w:val="left" w:pos="8222"/>
        </w:tabs>
        <w:rPr>
          <w:rFonts w:eastAsia="Arial" w:cs="Arial"/>
        </w:rPr>
      </w:pPr>
      <w:r>
        <w:rPr>
          <w:rFonts w:eastAsia="Arial" w:cs="Arial"/>
        </w:rPr>
        <w:t xml:space="preserve">- </w:t>
      </w:r>
      <w:r w:rsidR="00F7750D" w:rsidRPr="00951635">
        <w:rPr>
          <w:rFonts w:eastAsia="Arial" w:cs="Arial"/>
        </w:rPr>
        <w:t>Es kann auch eine Diskussion darüber stattfinden, was gesund ist und was der Körper für eine gesunde Entwicklung braucht.</w:t>
      </w:r>
    </w:p>
    <w:p w14:paraId="3241565A" w14:textId="77777777" w:rsidR="001B5E48" w:rsidRDefault="001B5E48" w:rsidP="001B5E48">
      <w:pPr>
        <w:tabs>
          <w:tab w:val="left" w:pos="8222"/>
        </w:tabs>
        <w:rPr>
          <w:rFonts w:eastAsia="Arial" w:cs="Arial"/>
        </w:rPr>
      </w:pPr>
    </w:p>
    <w:p w14:paraId="04B54F7A" w14:textId="77777777" w:rsidR="001B5E48" w:rsidRPr="009D5DB8" w:rsidRDefault="00F7750D" w:rsidP="001B5E48">
      <w:pPr>
        <w:tabs>
          <w:tab w:val="left" w:pos="8222"/>
        </w:tabs>
        <w:rPr>
          <w:rFonts w:eastAsia="Arial" w:cs="Arial"/>
        </w:rPr>
      </w:pPr>
      <w:r w:rsidRPr="00F7750D">
        <w:rPr>
          <w:rFonts w:eastAsia="Arial" w:cs="Arial"/>
        </w:rPr>
        <w:lastRenderedPageBreak/>
        <w:t>Wichtig zu erwähnen:</w:t>
      </w:r>
      <w:r w:rsidR="001B5E48" w:rsidRPr="009D5DB8">
        <w:rPr>
          <w:rFonts w:eastAsia="Arial" w:cs="Arial"/>
        </w:rPr>
        <w:t xml:space="preserve"> </w:t>
      </w:r>
    </w:p>
    <w:p w14:paraId="7E65B920" w14:textId="494F5D26" w:rsidR="00F7750D" w:rsidRPr="00F7750D" w:rsidRDefault="00F7750D" w:rsidP="001B5E48">
      <w:pPr>
        <w:tabs>
          <w:tab w:val="left" w:pos="8222"/>
        </w:tabs>
        <w:rPr>
          <w:rFonts w:eastAsia="Arial" w:cs="Arial"/>
        </w:rPr>
      </w:pPr>
      <w:r w:rsidRPr="00F7750D">
        <w:rPr>
          <w:rFonts w:eastAsia="Arial" w:cs="Arial"/>
        </w:rPr>
        <w:t>Alle Lebensmittel haben ihre Bedeutung, auch Süssigkeiten. Entscheidend ist, wie viel der Körper davon benötigt, um gesund zu bleiben.</w:t>
      </w:r>
    </w:p>
    <w:p w14:paraId="710BC226" w14:textId="77777777" w:rsidR="00F7750D" w:rsidRPr="00F65FEE" w:rsidRDefault="00F7750D" w:rsidP="00951635">
      <w:pPr>
        <w:pStyle w:val="Paragraphedeliste"/>
        <w:tabs>
          <w:tab w:val="left" w:pos="8222"/>
        </w:tabs>
        <w:spacing w:line="240" w:lineRule="auto"/>
        <w:ind w:left="0"/>
        <w:rPr>
          <w:rFonts w:eastAsia="Arial" w:cs="Arial"/>
          <w:i/>
          <w:iCs/>
        </w:rPr>
      </w:pPr>
    </w:p>
    <w:p w14:paraId="1B92915B" w14:textId="38F0F8E6" w:rsidR="00E80645" w:rsidRPr="00995096" w:rsidRDefault="00E80645" w:rsidP="008761DC">
      <w:pPr>
        <w:pStyle w:val="Lead"/>
        <w:numPr>
          <w:ilvl w:val="0"/>
          <w:numId w:val="42"/>
        </w:numPr>
      </w:pPr>
      <w:bookmarkStart w:id="6" w:name="_Hlk173870274"/>
      <w:bookmarkStart w:id="7" w:name="_Hlk173870373"/>
      <w:bookmarkEnd w:id="5"/>
      <w:r w:rsidRPr="00995096">
        <w:t>G</w:t>
      </w:r>
      <w:r w:rsidRPr="008761DC">
        <w:rPr>
          <w:color w:val="000000" w:themeColor="accent6"/>
          <w:szCs w:val="26"/>
        </w:rPr>
        <w:t>es</w:t>
      </w:r>
      <w:r w:rsidRPr="00995096">
        <w:t xml:space="preserve">präch und </w:t>
      </w:r>
      <w:r w:rsidR="00E75CAE" w:rsidRPr="00995096">
        <w:t>Input zu Hunger und Zukunft</w:t>
      </w:r>
    </w:p>
    <w:bookmarkEnd w:id="6"/>
    <w:bookmarkEnd w:id="7"/>
    <w:p w14:paraId="0F647EAD" w14:textId="244B49E2" w:rsidR="00BF3706" w:rsidRDefault="00D71AC7" w:rsidP="008761DC">
      <w:pPr>
        <w:tabs>
          <w:tab w:val="left" w:pos="8222"/>
        </w:tabs>
        <w:ind w:firstLine="19"/>
        <w:rPr>
          <w:rFonts w:eastAsia="Arial" w:cs="Arial"/>
        </w:rPr>
      </w:pPr>
      <w:r>
        <w:rPr>
          <w:rFonts w:eastAsia="Arial" w:cs="Arial"/>
        </w:rPr>
        <w:t xml:space="preserve">LP </w:t>
      </w:r>
      <w:r w:rsidR="00BF3706" w:rsidRPr="00BF3706">
        <w:rPr>
          <w:rFonts w:eastAsia="Arial" w:cs="Arial"/>
        </w:rPr>
        <w:t>erklärt, was Menschen für die körperliche Entwicklung benötigen, und veranschaulicht dies anhand der Nahrungsmittel in der Pyramide.</w:t>
      </w:r>
    </w:p>
    <w:p w14:paraId="7C48EA2F" w14:textId="72CB1873" w:rsidR="00AD584E" w:rsidRDefault="00BF3706" w:rsidP="008761DC">
      <w:pPr>
        <w:tabs>
          <w:tab w:val="left" w:pos="8222"/>
        </w:tabs>
        <w:rPr>
          <w:rFonts w:eastAsia="Arial" w:cs="Arial"/>
        </w:rPr>
      </w:pPr>
      <w:r w:rsidRPr="00BF3706">
        <w:rPr>
          <w:rFonts w:eastAsia="Arial" w:cs="Arial"/>
        </w:rPr>
        <w:t xml:space="preserve">LP </w:t>
      </w:r>
      <w:r w:rsidR="00FC35AE">
        <w:rPr>
          <w:rFonts w:eastAsia="Arial" w:cs="Arial"/>
        </w:rPr>
        <w:t>er</w:t>
      </w:r>
      <w:r w:rsidRPr="00BF3706">
        <w:rPr>
          <w:rFonts w:eastAsia="Arial" w:cs="Arial"/>
        </w:rPr>
        <w:t xml:space="preserve">klärt die Ursachen des Hungers </w:t>
      </w:r>
      <w:r w:rsidR="00995096">
        <w:rPr>
          <w:rFonts w:eastAsia="Arial" w:cs="Arial"/>
        </w:rPr>
        <w:t>(Würfel</w:t>
      </w:r>
      <w:r w:rsidR="00D11B9C">
        <w:rPr>
          <w:rFonts w:eastAsia="Arial" w:cs="Arial"/>
        </w:rPr>
        <w:t xml:space="preserve"> als Symbol</w:t>
      </w:r>
      <w:r w:rsidR="00995096">
        <w:rPr>
          <w:rFonts w:eastAsia="Arial" w:cs="Arial"/>
        </w:rPr>
        <w:t xml:space="preserve">) </w:t>
      </w:r>
      <w:r w:rsidRPr="00BF3706">
        <w:rPr>
          <w:rFonts w:eastAsia="Arial" w:cs="Arial"/>
        </w:rPr>
        <w:t>und veranschaulicht diese mit passenden Bildern</w:t>
      </w:r>
      <w:r w:rsidR="007D5110">
        <w:rPr>
          <w:rFonts w:eastAsia="Arial" w:cs="Arial"/>
        </w:rPr>
        <w:t>:</w:t>
      </w:r>
    </w:p>
    <w:p w14:paraId="149B9AF9" w14:textId="3900C0BD" w:rsidR="00995096" w:rsidRDefault="00995096" w:rsidP="00995096">
      <w:pPr>
        <w:tabs>
          <w:tab w:val="left" w:pos="8222"/>
        </w:tabs>
        <w:ind w:left="709" w:firstLine="19"/>
        <w:rPr>
          <w:rFonts w:eastAsia="Arial" w:cs="Arial"/>
        </w:rPr>
      </w:pPr>
    </w:p>
    <w:p w14:paraId="5E11AEBE" w14:textId="32164C0D" w:rsidR="00995096" w:rsidRDefault="001B26E6" w:rsidP="008761DC">
      <w:pPr>
        <w:tabs>
          <w:tab w:val="left" w:pos="8222"/>
        </w:tabs>
        <w:ind w:firstLine="19"/>
        <w:rPr>
          <w:rFonts w:eastAsia="Arial" w:cs="Arial"/>
          <w:i/>
          <w:iCs/>
        </w:rPr>
      </w:pPr>
      <w:r>
        <w:rPr>
          <w:rFonts w:eastAsia="Arial" w:cs="Arial"/>
          <w:i/>
          <w:iCs/>
        </w:rPr>
        <w:t>1.</w:t>
      </w:r>
      <w:r w:rsidR="006F0B23">
        <w:rPr>
          <w:rFonts w:eastAsia="Arial" w:cs="Arial"/>
          <w:i/>
          <w:iCs/>
        </w:rPr>
        <w:t xml:space="preserve"> </w:t>
      </w:r>
      <w:hyperlink r:id="rId10" w:history="1">
        <w:r w:rsidR="006F0B23" w:rsidRPr="00722C45">
          <w:rPr>
            <w:rStyle w:val="Lienhypertexte"/>
            <w:rFonts w:eastAsia="Arial" w:cs="Arial"/>
            <w:i/>
            <w:iCs/>
            <w:color w:val="0000FF"/>
          </w:rPr>
          <w:t>Armut</w:t>
        </w:r>
      </w:hyperlink>
      <w:r w:rsidR="006F0B23" w:rsidRPr="00722C45">
        <w:rPr>
          <w:rStyle w:val="Lienhypertexte"/>
          <w:rFonts w:eastAsia="Arial" w:cs="Arial"/>
          <w:i/>
          <w:iCs/>
          <w:color w:val="auto"/>
          <w:u w:val="none"/>
        </w:rPr>
        <w:t>:</w:t>
      </w:r>
      <w:r w:rsidR="006F0B23">
        <w:rPr>
          <w:rFonts w:eastAsia="Arial" w:cs="Arial"/>
          <w:i/>
          <w:iCs/>
        </w:rPr>
        <w:t xml:space="preserve"> </w:t>
      </w:r>
      <w:r w:rsidR="00E15281" w:rsidRPr="00E15281">
        <w:rPr>
          <w:rFonts w:eastAsia="Arial" w:cs="Arial"/>
          <w:i/>
          <w:iCs/>
        </w:rPr>
        <w:t>Menschen haben nicht genug Geld</w:t>
      </w:r>
      <w:r w:rsidR="008761DC">
        <w:rPr>
          <w:rFonts w:eastAsia="Arial" w:cs="Arial"/>
          <w:i/>
          <w:iCs/>
        </w:rPr>
        <w:t xml:space="preserve"> oder Land</w:t>
      </w:r>
      <w:r w:rsidR="00E15281" w:rsidRPr="00E15281">
        <w:rPr>
          <w:rFonts w:eastAsia="Arial" w:cs="Arial"/>
          <w:i/>
          <w:iCs/>
        </w:rPr>
        <w:t>, um sich ausreichend und ausgewogen zu ernähren.</w:t>
      </w:r>
      <w:bookmarkStart w:id="8" w:name="_Hlk170112492"/>
    </w:p>
    <w:p w14:paraId="634DD66A" w14:textId="1FE6A84C" w:rsidR="00995096" w:rsidRDefault="001B26E6" w:rsidP="008761DC">
      <w:pPr>
        <w:tabs>
          <w:tab w:val="left" w:pos="8222"/>
        </w:tabs>
        <w:ind w:firstLine="19"/>
        <w:rPr>
          <w:rFonts w:eastAsia="Arial" w:cs="Arial"/>
          <w:i/>
          <w:iCs/>
        </w:rPr>
      </w:pPr>
      <w:r>
        <w:rPr>
          <w:rFonts w:eastAsia="Arial" w:cs="Arial"/>
          <w:i/>
          <w:iCs/>
        </w:rPr>
        <w:t>2.</w:t>
      </w:r>
      <w:r w:rsidR="00E15281">
        <w:rPr>
          <w:rFonts w:eastAsia="Arial" w:cs="Arial"/>
          <w:i/>
          <w:iCs/>
        </w:rPr>
        <w:t xml:space="preserve"> </w:t>
      </w:r>
      <w:hyperlink r:id="rId11" w:history="1">
        <w:r w:rsidR="00E15281" w:rsidRPr="008761DC">
          <w:rPr>
            <w:rStyle w:val="Lienhypertexte"/>
            <w:rFonts w:eastAsia="Arial" w:cs="Arial"/>
            <w:i/>
            <w:iCs/>
            <w:color w:val="0000FF"/>
          </w:rPr>
          <w:t>Konflikte</w:t>
        </w:r>
        <w:bookmarkEnd w:id="8"/>
      </w:hyperlink>
      <w:r w:rsidR="00E15281" w:rsidRPr="00E15281">
        <w:rPr>
          <w:rFonts w:eastAsia="Arial" w:cs="Arial"/>
          <w:i/>
          <w:iCs/>
        </w:rPr>
        <w:t>: Kriege und bewaffnete Auseinandersetzungen</w:t>
      </w:r>
      <w:r w:rsidR="008761DC">
        <w:rPr>
          <w:rFonts w:eastAsia="Arial" w:cs="Arial"/>
          <w:i/>
          <w:iCs/>
        </w:rPr>
        <w:t xml:space="preserve"> vertreiben die Bäuerinnen und Bauern und</w:t>
      </w:r>
      <w:r w:rsidR="00E15281" w:rsidRPr="00E15281">
        <w:rPr>
          <w:rFonts w:eastAsia="Arial" w:cs="Arial"/>
          <w:i/>
          <w:iCs/>
        </w:rPr>
        <w:t xml:space="preserve"> zerstören Lebensmittelvorräte und landwirtschaftliche Infrastruktur.</w:t>
      </w:r>
    </w:p>
    <w:p w14:paraId="51C137AD" w14:textId="35DD8F56" w:rsidR="00995096" w:rsidRDefault="001B26E6" w:rsidP="008761DC">
      <w:pPr>
        <w:tabs>
          <w:tab w:val="left" w:pos="8222"/>
        </w:tabs>
        <w:ind w:firstLine="19"/>
        <w:rPr>
          <w:rFonts w:eastAsia="Arial" w:cs="Arial"/>
          <w:i/>
          <w:iCs/>
        </w:rPr>
      </w:pPr>
      <w:r>
        <w:rPr>
          <w:rFonts w:eastAsia="Arial" w:cs="Arial"/>
          <w:i/>
          <w:iCs/>
        </w:rPr>
        <w:t>3.</w:t>
      </w:r>
      <w:r w:rsidR="00E15281">
        <w:rPr>
          <w:rFonts w:eastAsia="Arial" w:cs="Arial"/>
          <w:i/>
          <w:iCs/>
        </w:rPr>
        <w:t xml:space="preserve"> </w:t>
      </w:r>
      <w:hyperlink r:id="rId12" w:history="1">
        <w:r w:rsidR="00E15281" w:rsidRPr="00B81C73">
          <w:rPr>
            <w:rStyle w:val="Lienhypertexte"/>
            <w:rFonts w:eastAsia="Arial" w:cs="Arial"/>
            <w:i/>
            <w:iCs/>
          </w:rPr>
          <w:t>Naturkatastrophen</w:t>
        </w:r>
      </w:hyperlink>
      <w:r w:rsidR="00E15281" w:rsidRPr="00E15281">
        <w:rPr>
          <w:rFonts w:eastAsia="Arial" w:cs="Arial"/>
          <w:i/>
          <w:iCs/>
        </w:rPr>
        <w:t>: Dürren, Überschwemmungen und andere Naturkatastrophen können Ernten vernichten.</w:t>
      </w:r>
      <w:bookmarkStart w:id="9" w:name="_Hlk170112533"/>
    </w:p>
    <w:p w14:paraId="65B82526" w14:textId="51AA0233" w:rsidR="00995096" w:rsidRDefault="001B26E6" w:rsidP="008761DC">
      <w:pPr>
        <w:tabs>
          <w:tab w:val="left" w:pos="8222"/>
        </w:tabs>
        <w:ind w:firstLine="19"/>
        <w:rPr>
          <w:rFonts w:eastAsia="Arial" w:cs="Arial"/>
          <w:i/>
          <w:iCs/>
        </w:rPr>
      </w:pPr>
      <w:r>
        <w:rPr>
          <w:rFonts w:eastAsia="Arial" w:cs="Arial"/>
          <w:i/>
          <w:iCs/>
        </w:rPr>
        <w:t>4.</w:t>
      </w:r>
      <w:r w:rsidR="00E15281">
        <w:rPr>
          <w:rFonts w:eastAsia="Arial" w:cs="Arial"/>
          <w:i/>
          <w:iCs/>
        </w:rPr>
        <w:t xml:space="preserve"> </w:t>
      </w:r>
      <w:hyperlink r:id="rId13" w:history="1">
        <w:r w:rsidR="00E15281" w:rsidRPr="00B81C73">
          <w:rPr>
            <w:rStyle w:val="Lienhypertexte"/>
            <w:rFonts w:eastAsia="Arial" w:cs="Arial"/>
            <w:i/>
            <w:iCs/>
          </w:rPr>
          <w:t>Wirtschaftliche Ungleichheit</w:t>
        </w:r>
        <w:bookmarkEnd w:id="9"/>
      </w:hyperlink>
      <w:r w:rsidR="00E15281" w:rsidRPr="00E15281">
        <w:rPr>
          <w:rFonts w:eastAsia="Arial" w:cs="Arial"/>
          <w:i/>
          <w:iCs/>
        </w:rPr>
        <w:t xml:space="preserve">: Ungleiche Verteilung von Ressourcen und Reichtum führt dazu, dass </w:t>
      </w:r>
      <w:r w:rsidR="008761DC">
        <w:rPr>
          <w:rFonts w:eastAsia="Arial" w:cs="Arial"/>
          <w:i/>
          <w:iCs/>
        </w:rPr>
        <w:t>viele</w:t>
      </w:r>
      <w:r w:rsidR="00E15281" w:rsidRPr="00E15281">
        <w:rPr>
          <w:rFonts w:eastAsia="Arial" w:cs="Arial"/>
          <w:i/>
          <w:iCs/>
        </w:rPr>
        <w:t xml:space="preserve"> Menschen hungern, obwohl global genügend Nahrungsmittel produziert werden.</w:t>
      </w:r>
    </w:p>
    <w:p w14:paraId="26AD13D6" w14:textId="1E1EE9D6" w:rsidR="00E15281" w:rsidRDefault="001B26E6" w:rsidP="008761DC">
      <w:pPr>
        <w:tabs>
          <w:tab w:val="left" w:pos="8222"/>
        </w:tabs>
        <w:ind w:firstLine="19"/>
        <w:rPr>
          <w:rFonts w:eastAsia="Arial" w:cs="Arial"/>
        </w:rPr>
      </w:pPr>
      <w:r>
        <w:rPr>
          <w:rFonts w:eastAsia="Arial" w:cs="Arial"/>
          <w:i/>
          <w:iCs/>
        </w:rPr>
        <w:t>5.</w:t>
      </w:r>
      <w:r w:rsidR="00E15281">
        <w:rPr>
          <w:rFonts w:eastAsia="Arial" w:cs="Arial"/>
          <w:i/>
          <w:iCs/>
        </w:rPr>
        <w:t xml:space="preserve"> </w:t>
      </w:r>
      <w:hyperlink r:id="rId14" w:history="1">
        <w:r w:rsidR="00E15281" w:rsidRPr="00C41953">
          <w:rPr>
            <w:rStyle w:val="Lienhypertexte"/>
            <w:rFonts w:eastAsia="Arial" w:cs="Arial"/>
            <w:i/>
            <w:iCs/>
          </w:rPr>
          <w:t>Politische Instabilität</w:t>
        </w:r>
      </w:hyperlink>
      <w:r w:rsidR="00E15281" w:rsidRPr="00E15281">
        <w:rPr>
          <w:rFonts w:eastAsia="Arial" w:cs="Arial"/>
          <w:i/>
          <w:iCs/>
        </w:rPr>
        <w:t>: Schlechte Regierungsführung und politische Unruhen können die Nahrungsmittelversorgung unterbrechen</w:t>
      </w:r>
      <w:r w:rsidR="00E15281" w:rsidRPr="00E15281">
        <w:rPr>
          <w:rFonts w:eastAsia="Arial" w:cs="Arial"/>
        </w:rPr>
        <w:t>.</w:t>
      </w:r>
    </w:p>
    <w:p w14:paraId="62CF8D40" w14:textId="77777777" w:rsidR="00A97882" w:rsidRDefault="00A97882" w:rsidP="00700F1F">
      <w:pPr>
        <w:tabs>
          <w:tab w:val="left" w:pos="8222"/>
        </w:tabs>
        <w:rPr>
          <w:rFonts w:eastAsia="Arial" w:cs="Arial"/>
        </w:rPr>
      </w:pPr>
      <w:bookmarkStart w:id="10" w:name="_Hlk173874610"/>
    </w:p>
    <w:bookmarkEnd w:id="10"/>
    <w:p w14:paraId="45F2EA10" w14:textId="6F6BF52F" w:rsidR="001C5737" w:rsidRDefault="001C5737" w:rsidP="00700F1F">
      <w:pPr>
        <w:tabs>
          <w:tab w:val="left" w:pos="8222"/>
        </w:tabs>
      </w:pPr>
      <w:r>
        <w:t xml:space="preserve">«Hunger frisst Zukunft»: Die </w:t>
      </w:r>
      <w:r w:rsidR="00192EF7">
        <w:t xml:space="preserve">LP </w:t>
      </w:r>
      <w:r>
        <w:t>entfernt Lebensmittel vom Teller, um zu veranschaulichen, dass Hunger ein reales und alltägliches Problem ist, das viele Menschen betrifft und ihnen Leid zufügt. Der leere Teller symbolisiert den leeren Bauch</w:t>
      </w:r>
      <w:r w:rsidR="00192EF7">
        <w:t>.</w:t>
      </w:r>
    </w:p>
    <w:p w14:paraId="302B57EC" w14:textId="55E0C633" w:rsidR="001C5737" w:rsidRDefault="001C5737" w:rsidP="00700F1F">
      <w:pPr>
        <w:tabs>
          <w:tab w:val="left" w:pos="8222"/>
        </w:tabs>
      </w:pPr>
    </w:p>
    <w:p w14:paraId="2B207A88" w14:textId="48D76C25" w:rsidR="00825FAC" w:rsidRDefault="00825FAC" w:rsidP="00700F1F">
      <w:pPr>
        <w:tabs>
          <w:tab w:val="left" w:pos="8222"/>
        </w:tabs>
      </w:pPr>
      <w:bookmarkStart w:id="11" w:name="_Hlk180145643"/>
      <w:r>
        <w:t>Wenn genügend Zeit vorhanden ist:</w:t>
      </w:r>
    </w:p>
    <w:bookmarkEnd w:id="11"/>
    <w:p w14:paraId="4AB206FB" w14:textId="22561054" w:rsidR="001C5737" w:rsidRDefault="001C5737" w:rsidP="00700F1F">
      <w:pPr>
        <w:tabs>
          <w:tab w:val="left" w:pos="8222"/>
        </w:tabs>
        <w:rPr>
          <w:rFonts w:eastAsia="Arial" w:cs="Arial"/>
        </w:rPr>
      </w:pPr>
      <w:r>
        <w:t xml:space="preserve">Wonach </w:t>
      </w:r>
      <w:r w:rsidR="00722C45">
        <w:t>«</w:t>
      </w:r>
      <w:r>
        <w:t>hungern</w:t>
      </w:r>
      <w:r w:rsidR="00722C45">
        <w:t>»</w:t>
      </w:r>
      <w:r>
        <w:t xml:space="preserve"> wir? Was sind unsere Wünsche und Sehnsüchte? Die LP erklärt, dass Kinder für eine gesunde Entwicklung nicht nur Nahrung, sondern auch andere Dinge benötigen. Um dies herauszufinden, bearbeiten die Schüler das Arbeitsblatt </w:t>
      </w:r>
      <w:r w:rsidR="00722C45">
        <w:t>«</w:t>
      </w:r>
      <w:r>
        <w:t>Was nährt?</w:t>
      </w:r>
      <w:r w:rsidR="00722C45">
        <w:t>»</w:t>
      </w:r>
      <w:r>
        <w:t>.</w:t>
      </w:r>
    </w:p>
    <w:p w14:paraId="08B4F415" w14:textId="77777777" w:rsidR="001C5737" w:rsidRDefault="001C5737" w:rsidP="00700F1F">
      <w:pPr>
        <w:tabs>
          <w:tab w:val="left" w:pos="8222"/>
        </w:tabs>
        <w:rPr>
          <w:rFonts w:eastAsia="Arial" w:cs="Arial"/>
        </w:rPr>
      </w:pPr>
    </w:p>
    <w:p w14:paraId="3A86B132" w14:textId="2AD5105D" w:rsidR="00B21CCD" w:rsidRDefault="00B21CCD" w:rsidP="00700F1F">
      <w:pPr>
        <w:tabs>
          <w:tab w:val="left" w:pos="8222"/>
        </w:tabs>
        <w:rPr>
          <w:rFonts w:eastAsia="Arial" w:cs="Arial"/>
        </w:rPr>
      </w:pPr>
      <w:r w:rsidRPr="00B21CCD">
        <w:rPr>
          <w:rFonts w:eastAsia="Arial" w:cs="Arial"/>
        </w:rPr>
        <w:lastRenderedPageBreak/>
        <w:t xml:space="preserve">SuS können die verschiedenen vorgegebenen Ideen mit </w:t>
      </w:r>
      <w:r w:rsidR="00882B51">
        <w:rPr>
          <w:rFonts w:eastAsia="Arial" w:cs="Arial"/>
        </w:rPr>
        <w:t>der Figur</w:t>
      </w:r>
      <w:r w:rsidRPr="00B21CCD">
        <w:rPr>
          <w:rFonts w:eastAsia="Arial" w:cs="Arial"/>
        </w:rPr>
        <w:t xml:space="preserve"> in der Mitte verbinden </w:t>
      </w:r>
      <w:r w:rsidR="00882B51">
        <w:rPr>
          <w:rFonts w:eastAsia="Arial" w:cs="Arial"/>
        </w:rPr>
        <w:t>und</w:t>
      </w:r>
      <w:r w:rsidRPr="00B21CCD">
        <w:rPr>
          <w:rFonts w:eastAsia="Arial" w:cs="Arial"/>
        </w:rPr>
        <w:t xml:space="preserve"> ihre eigenen Ideen </w:t>
      </w:r>
      <w:r w:rsidR="00882B51">
        <w:rPr>
          <w:rFonts w:eastAsia="Arial" w:cs="Arial"/>
        </w:rPr>
        <w:t>hinzufügen</w:t>
      </w:r>
      <w:r w:rsidRPr="00B21CCD">
        <w:rPr>
          <w:rFonts w:eastAsia="Arial" w:cs="Arial"/>
        </w:rPr>
        <w:t xml:space="preserve">. Bei </w:t>
      </w:r>
      <w:r w:rsidR="00825FAC">
        <w:rPr>
          <w:rFonts w:eastAsia="Arial" w:cs="Arial"/>
        </w:rPr>
        <w:t>einer Doppellektion</w:t>
      </w:r>
      <w:r w:rsidRPr="00B21CCD">
        <w:rPr>
          <w:rFonts w:eastAsia="Arial" w:cs="Arial"/>
        </w:rPr>
        <w:t xml:space="preserve"> können sie die Verbindungen zeichnen, das Blatt ausmalen und ergänzen.</w:t>
      </w:r>
    </w:p>
    <w:p w14:paraId="7BF9B615" w14:textId="66D928EF" w:rsidR="00EE388D" w:rsidRPr="00EE388D" w:rsidRDefault="00EE388D" w:rsidP="00EE388D">
      <w:pPr>
        <w:numPr>
          <w:ilvl w:val="0"/>
          <w:numId w:val="32"/>
        </w:numPr>
        <w:tabs>
          <w:tab w:val="left" w:pos="8222"/>
        </w:tabs>
        <w:rPr>
          <w:i/>
          <w:iCs/>
          <w:highlight w:val="yellow"/>
        </w:rPr>
      </w:pPr>
      <w:bookmarkStart w:id="12" w:name="_Hlk173877611"/>
      <w:bookmarkStart w:id="13" w:name="_Hlk170051327"/>
      <w:bookmarkEnd w:id="3"/>
      <w:r w:rsidRPr="00EE388D">
        <w:rPr>
          <w:i/>
          <w:iCs/>
          <w:highlight w:val="yellow"/>
        </w:rPr>
        <w:t xml:space="preserve">Beilage </w:t>
      </w:r>
      <w:r w:rsidR="00F53F8B">
        <w:rPr>
          <w:i/>
          <w:iCs/>
          <w:highlight w:val="yellow"/>
        </w:rPr>
        <w:t>5</w:t>
      </w:r>
      <w:r w:rsidRPr="00EE388D">
        <w:rPr>
          <w:i/>
          <w:iCs/>
          <w:highlight w:val="yellow"/>
        </w:rPr>
        <w:t>: Arbeitsblatt «Was nährt mich» farbig</w:t>
      </w:r>
    </w:p>
    <w:p w14:paraId="35CB32AC" w14:textId="4AE17BCD" w:rsidR="00EE388D" w:rsidRPr="00EE388D" w:rsidRDefault="00EE388D" w:rsidP="00EE388D">
      <w:pPr>
        <w:numPr>
          <w:ilvl w:val="0"/>
          <w:numId w:val="32"/>
        </w:numPr>
        <w:tabs>
          <w:tab w:val="left" w:pos="8222"/>
        </w:tabs>
        <w:rPr>
          <w:i/>
          <w:iCs/>
          <w:highlight w:val="yellow"/>
        </w:rPr>
      </w:pPr>
      <w:r w:rsidRPr="00EE388D">
        <w:rPr>
          <w:i/>
          <w:iCs/>
          <w:highlight w:val="yellow"/>
        </w:rPr>
        <w:t xml:space="preserve">Beilage </w:t>
      </w:r>
      <w:r w:rsidR="00F53F8B">
        <w:rPr>
          <w:i/>
          <w:iCs/>
          <w:highlight w:val="yellow"/>
        </w:rPr>
        <w:t>6</w:t>
      </w:r>
      <w:r w:rsidRPr="00EE388D">
        <w:rPr>
          <w:i/>
          <w:iCs/>
          <w:highlight w:val="yellow"/>
        </w:rPr>
        <w:t>: Arbeitsblatt «Was nährt mich» Schwarz -Weiss</w:t>
      </w:r>
    </w:p>
    <w:bookmarkEnd w:id="12"/>
    <w:p w14:paraId="7A6CBB1C" w14:textId="77777777" w:rsidR="00882B51" w:rsidRDefault="00882B51" w:rsidP="00882B51">
      <w:pPr>
        <w:tabs>
          <w:tab w:val="left" w:pos="8222"/>
        </w:tabs>
      </w:pPr>
    </w:p>
    <w:p w14:paraId="2F36AF5C" w14:textId="1E5728EC" w:rsidR="00561677" w:rsidRPr="00882B51" w:rsidRDefault="00722C45" w:rsidP="00700F1F">
      <w:pPr>
        <w:pStyle w:val="Titre1"/>
        <w:tabs>
          <w:tab w:val="left" w:pos="8222"/>
        </w:tabs>
        <w:rPr>
          <w:b w:val="0"/>
        </w:rPr>
      </w:pPr>
      <w:r>
        <w:rPr>
          <w:b w:val="0"/>
          <w:bCs/>
        </w:rPr>
        <w:t xml:space="preserve">Schritt 3 – </w:t>
      </w:r>
      <w:r w:rsidR="00561677" w:rsidRPr="00722C45">
        <w:rPr>
          <w:b w:val="0"/>
          <w:bCs/>
        </w:rPr>
        <w:t>Ich sehe etwas, was du auch siehst – Einführung zu M</w:t>
      </w:r>
      <w:r>
        <w:rPr>
          <w:b w:val="0"/>
          <w:bCs/>
        </w:rPr>
        <w:t>t</w:t>
      </w:r>
      <w:r w:rsidR="00561677" w:rsidRPr="00722C45">
        <w:rPr>
          <w:b w:val="0"/>
          <w:bCs/>
        </w:rPr>
        <w:t xml:space="preserve"> 25</w:t>
      </w:r>
      <w:r>
        <w:rPr>
          <w:b w:val="0"/>
          <w:bCs/>
        </w:rPr>
        <w:t xml:space="preserve"> (</w:t>
      </w:r>
      <w:r w:rsidR="00115125" w:rsidRPr="00882B51">
        <w:rPr>
          <w:rFonts w:eastAsia="Arial" w:cs="Arial"/>
          <w:b w:val="0"/>
        </w:rPr>
        <w:t>1</w:t>
      </w:r>
      <w:r w:rsidR="00C27614" w:rsidRPr="00882B51">
        <w:rPr>
          <w:rFonts w:eastAsia="Arial" w:cs="Arial"/>
          <w:b w:val="0"/>
        </w:rPr>
        <w:t>5</w:t>
      </w:r>
      <w:r w:rsidR="00115125" w:rsidRPr="00882B51">
        <w:rPr>
          <w:rFonts w:eastAsia="Arial" w:cs="Arial"/>
          <w:b w:val="0"/>
        </w:rPr>
        <w:t>’</w:t>
      </w:r>
      <w:r>
        <w:rPr>
          <w:rFonts w:eastAsia="Arial" w:cs="Arial"/>
          <w:b w:val="0"/>
        </w:rPr>
        <w:t>)</w:t>
      </w:r>
    </w:p>
    <w:bookmarkEnd w:id="13"/>
    <w:p w14:paraId="7B25745A" w14:textId="47575445" w:rsidR="00EE388D" w:rsidRDefault="00722C45" w:rsidP="00700F1F">
      <w:pPr>
        <w:tabs>
          <w:tab w:val="left" w:pos="8222"/>
        </w:tabs>
        <w:rPr>
          <w:i/>
          <w:iCs/>
        </w:rPr>
      </w:pPr>
      <w:r w:rsidRPr="00EE388D">
        <w:rPr>
          <w:i/>
          <w:iCs/>
        </w:rPr>
        <w:t>«</w:t>
      </w:r>
      <w:r w:rsidR="00882B51" w:rsidRPr="00EE388D">
        <w:rPr>
          <w:i/>
          <w:iCs/>
        </w:rPr>
        <w:t>Was ich tue, hat eine Wirkung!</w:t>
      </w:r>
      <w:r w:rsidRPr="00EE388D">
        <w:rPr>
          <w:i/>
          <w:iCs/>
        </w:rPr>
        <w:t>»</w:t>
      </w:r>
    </w:p>
    <w:p w14:paraId="49279AF9" w14:textId="4605E082" w:rsidR="00F17FDB" w:rsidRPr="00EE388D" w:rsidRDefault="00EE388D" w:rsidP="00700F1F">
      <w:pPr>
        <w:tabs>
          <w:tab w:val="left" w:pos="8222"/>
        </w:tabs>
        <w:rPr>
          <w:i/>
          <w:iCs/>
        </w:rPr>
      </w:pPr>
      <w:r w:rsidRPr="00EE388D">
        <w:rPr>
          <w:i/>
          <w:iCs/>
        </w:rPr>
        <w:t>Vorbereitung:</w:t>
      </w:r>
      <w:r>
        <w:rPr>
          <w:i/>
          <w:iCs/>
        </w:rPr>
        <w:t xml:space="preserve"> </w:t>
      </w:r>
      <w:r w:rsidRPr="00EE388D">
        <w:rPr>
          <w:i/>
          <w:iCs/>
        </w:rPr>
        <w:t>Die Verse des Bibeltextes sind einzeln auf A3-Blättern ausgedruckt und auf dem Boden wie Steine von Start bis Ende ausgelegt.</w:t>
      </w:r>
    </w:p>
    <w:p w14:paraId="123C3A4E" w14:textId="77777777" w:rsidR="002A4CE8" w:rsidRPr="00B70532" w:rsidRDefault="002A4CE8" w:rsidP="00700F1F">
      <w:pPr>
        <w:pStyle w:val="Paragraphedeliste"/>
        <w:tabs>
          <w:tab w:val="left" w:pos="8222"/>
        </w:tabs>
        <w:ind w:left="0"/>
        <w:rPr>
          <w:rFonts w:eastAsia="Arial" w:cs="Arial"/>
          <w:i/>
          <w:iCs/>
        </w:rPr>
      </w:pPr>
      <w:bookmarkStart w:id="14" w:name="_Hlk173920387"/>
    </w:p>
    <w:p w14:paraId="0D0FA914" w14:textId="21D23560" w:rsidR="00732955" w:rsidRPr="00882B51" w:rsidRDefault="007F1F48" w:rsidP="00882B51">
      <w:pPr>
        <w:pStyle w:val="Paragraphedeliste"/>
        <w:numPr>
          <w:ilvl w:val="0"/>
          <w:numId w:val="40"/>
        </w:numPr>
        <w:rPr>
          <w:b/>
          <w:bCs/>
        </w:rPr>
      </w:pPr>
      <w:bookmarkStart w:id="15" w:name="_Hlk170121562"/>
      <w:bookmarkEnd w:id="14"/>
      <w:r w:rsidRPr="00882B51">
        <w:rPr>
          <w:b/>
        </w:rPr>
        <w:t xml:space="preserve">Mt 25, 35-40 </w:t>
      </w:r>
      <w:r w:rsidR="00F377B7" w:rsidRPr="00882B51">
        <w:rPr>
          <w:b/>
        </w:rPr>
        <w:t xml:space="preserve">«Ich war hungrig und ihr habt mir zu essen gegeben» </w:t>
      </w:r>
    </w:p>
    <w:bookmarkEnd w:id="15"/>
    <w:p w14:paraId="54FB4A65" w14:textId="7C02B72B" w:rsidR="00246DF7" w:rsidRDefault="00F871E7" w:rsidP="00722C45">
      <w:pPr>
        <w:tabs>
          <w:tab w:val="left" w:pos="8222"/>
        </w:tabs>
        <w:rPr>
          <w:rFonts w:eastAsia="Arial" w:cs="Arial"/>
        </w:rPr>
      </w:pPr>
      <w:r w:rsidRPr="0054361A">
        <w:rPr>
          <w:rFonts w:eastAsia="Arial" w:cs="Arial"/>
        </w:rPr>
        <w:t>Diese Übung ermöglicht den SuS, den Text intensiver wahrzunehmen, ihn besser zu verstehen und durch ihre Körperhaltung die Bedeutung der Bibelverse auf einer nonverbalen Ebene zu erfassen und auszudrücken.</w:t>
      </w:r>
      <w:r w:rsidR="00985411" w:rsidRPr="0054361A">
        <w:rPr>
          <w:rFonts w:eastAsia="Arial" w:cs="Arial"/>
        </w:rPr>
        <w:t xml:space="preserve"> Die Anleitung dazu ist in </w:t>
      </w:r>
      <w:r w:rsidR="00882B51">
        <w:rPr>
          <w:rFonts w:eastAsia="Arial" w:cs="Arial"/>
        </w:rPr>
        <w:t>Online-Materialien</w:t>
      </w:r>
      <w:r w:rsidR="00985411" w:rsidRPr="0054361A">
        <w:rPr>
          <w:rFonts w:eastAsia="Arial" w:cs="Arial"/>
        </w:rPr>
        <w:t xml:space="preserve"> beschrieben. E</w:t>
      </w:r>
      <w:r w:rsidR="00BF1476" w:rsidRPr="0054361A">
        <w:rPr>
          <w:rFonts w:eastAsia="Arial" w:cs="Arial"/>
        </w:rPr>
        <w:t>s ist wichtig, dass die LP sich bewusst ist, dass diese Übung dazu führen kann, dass einzelne SuS Reaktionen zeigen, die vom Thema ablenken könnten. Die LP sollte daher darauf vorbereitet sein, solche Reaktionen zu lenken und die Handlungen gegebenenfalls wieder auf das Hauptthema zurückzuführen.</w:t>
      </w:r>
    </w:p>
    <w:p w14:paraId="43F5F770" w14:textId="2E3DB8C4" w:rsidR="000C538C" w:rsidRDefault="000C538C" w:rsidP="000C538C">
      <w:pPr>
        <w:numPr>
          <w:ilvl w:val="0"/>
          <w:numId w:val="32"/>
        </w:numPr>
        <w:tabs>
          <w:tab w:val="left" w:pos="8222"/>
        </w:tabs>
        <w:rPr>
          <w:rFonts w:eastAsia="Arial" w:cs="Arial"/>
          <w:i/>
          <w:iCs/>
          <w:highlight w:val="yellow"/>
        </w:rPr>
      </w:pPr>
      <w:r w:rsidRPr="000C538C">
        <w:rPr>
          <w:rFonts w:eastAsia="Arial" w:cs="Arial"/>
          <w:i/>
          <w:iCs/>
          <w:highlight w:val="yellow"/>
        </w:rPr>
        <w:t xml:space="preserve">Beilage </w:t>
      </w:r>
      <w:r>
        <w:rPr>
          <w:rFonts w:eastAsia="Arial" w:cs="Arial"/>
          <w:i/>
          <w:iCs/>
          <w:highlight w:val="yellow"/>
        </w:rPr>
        <w:t>7</w:t>
      </w:r>
      <w:r w:rsidRPr="000C538C">
        <w:rPr>
          <w:rFonts w:eastAsia="Arial" w:cs="Arial"/>
          <w:i/>
          <w:iCs/>
          <w:highlight w:val="yellow"/>
        </w:rPr>
        <w:t>: Text Mt 25, 35-40</w:t>
      </w:r>
    </w:p>
    <w:p w14:paraId="2F0947CA" w14:textId="7C48AB03" w:rsidR="000C538C" w:rsidRPr="000C538C" w:rsidRDefault="000C538C" w:rsidP="000C538C">
      <w:pPr>
        <w:numPr>
          <w:ilvl w:val="0"/>
          <w:numId w:val="32"/>
        </w:numPr>
        <w:tabs>
          <w:tab w:val="left" w:pos="8222"/>
        </w:tabs>
        <w:rPr>
          <w:rFonts w:eastAsia="Arial" w:cs="Arial"/>
          <w:i/>
          <w:iCs/>
          <w:highlight w:val="yellow"/>
        </w:rPr>
      </w:pPr>
      <w:r>
        <w:rPr>
          <w:rFonts w:eastAsia="Arial" w:cs="Arial"/>
          <w:i/>
          <w:iCs/>
          <w:highlight w:val="yellow"/>
        </w:rPr>
        <w:t>Beilage 8: Textweg</w:t>
      </w:r>
    </w:p>
    <w:p w14:paraId="4E22622C" w14:textId="77777777" w:rsidR="000C538C" w:rsidRPr="000C538C" w:rsidRDefault="000C538C" w:rsidP="000C538C">
      <w:pPr>
        <w:numPr>
          <w:ilvl w:val="0"/>
          <w:numId w:val="32"/>
        </w:numPr>
        <w:tabs>
          <w:tab w:val="left" w:pos="8222"/>
        </w:tabs>
        <w:rPr>
          <w:rFonts w:eastAsia="Arial" w:cs="Arial"/>
          <w:highlight w:val="yellow"/>
        </w:rPr>
      </w:pPr>
      <w:r w:rsidRPr="000C538C">
        <w:rPr>
          <w:rFonts w:eastAsia="Arial" w:cs="Arial"/>
          <w:i/>
          <w:iCs/>
          <w:highlight w:val="yellow"/>
        </w:rPr>
        <w:t>Beilage 9: Sätze des Textes</w:t>
      </w:r>
    </w:p>
    <w:p w14:paraId="72706187" w14:textId="77777777" w:rsidR="0054361A" w:rsidRPr="00244FE8" w:rsidRDefault="0054361A" w:rsidP="00244FE8">
      <w:pPr>
        <w:tabs>
          <w:tab w:val="left" w:pos="8222"/>
        </w:tabs>
        <w:spacing w:line="240" w:lineRule="auto"/>
        <w:rPr>
          <w:rFonts w:eastAsia="Arial" w:cs="Arial"/>
          <w:iCs/>
        </w:rPr>
      </w:pPr>
    </w:p>
    <w:p w14:paraId="1360160F" w14:textId="025E34A0" w:rsidR="00BA4184" w:rsidRPr="00882B51" w:rsidRDefault="00BA4184" w:rsidP="0013098E">
      <w:pPr>
        <w:pStyle w:val="Titre1"/>
        <w:tabs>
          <w:tab w:val="left" w:pos="7938"/>
        </w:tabs>
        <w:rPr>
          <w:rFonts w:eastAsia="Arial"/>
          <w:b w:val="0"/>
        </w:rPr>
      </w:pPr>
      <w:r w:rsidRPr="00882B51">
        <w:rPr>
          <w:rFonts w:eastAsia="Arial"/>
          <w:b w:val="0"/>
        </w:rPr>
        <w:t>Abschluss der Einheit</w:t>
      </w:r>
      <w:r w:rsidR="00722C45">
        <w:rPr>
          <w:rFonts w:eastAsia="Arial"/>
          <w:b w:val="0"/>
        </w:rPr>
        <w:t xml:space="preserve"> (</w:t>
      </w:r>
      <w:r w:rsidR="0013098E">
        <w:rPr>
          <w:rFonts w:eastAsia="Arial"/>
          <w:b w:val="0"/>
        </w:rPr>
        <w:t>5’</w:t>
      </w:r>
      <w:r w:rsidR="00722C45">
        <w:rPr>
          <w:rFonts w:eastAsia="Arial"/>
          <w:b w:val="0"/>
        </w:rPr>
        <w:t>)</w:t>
      </w:r>
    </w:p>
    <w:p w14:paraId="5A496BA0" w14:textId="6588E786" w:rsidR="00AD7793" w:rsidRPr="00E226A2" w:rsidRDefault="00AD7793" w:rsidP="0013098E">
      <w:pPr>
        <w:tabs>
          <w:tab w:val="left" w:pos="8222"/>
        </w:tabs>
        <w:rPr>
          <w:rFonts w:eastAsia="Arial" w:cs="Arial"/>
        </w:rPr>
      </w:pPr>
      <w:r>
        <w:rPr>
          <w:rFonts w:eastAsia="Arial" w:cs="Arial"/>
        </w:rPr>
        <w:t xml:space="preserve">Lied: </w:t>
      </w:r>
      <w:r w:rsidR="0013098E">
        <w:rPr>
          <w:rFonts w:eastAsia="Arial" w:cs="Arial"/>
        </w:rPr>
        <w:t>«</w:t>
      </w:r>
      <w:r>
        <w:rPr>
          <w:rFonts w:eastAsia="Arial" w:cs="Arial"/>
        </w:rPr>
        <w:t>Überall is</w:t>
      </w:r>
      <w:r w:rsidR="00075B33">
        <w:rPr>
          <w:rFonts w:eastAsia="Arial" w:cs="Arial"/>
        </w:rPr>
        <w:t>ch</w:t>
      </w:r>
      <w:r>
        <w:rPr>
          <w:rFonts w:eastAsia="Arial" w:cs="Arial"/>
        </w:rPr>
        <w:t xml:space="preserve"> Gott</w:t>
      </w:r>
      <w:r w:rsidR="0013098E">
        <w:rPr>
          <w:rFonts w:eastAsia="Arial" w:cs="Arial"/>
        </w:rPr>
        <w:t>» von Andrew Bond</w:t>
      </w:r>
    </w:p>
    <w:p w14:paraId="52A69B26" w14:textId="30FA171A" w:rsidR="00E226A2" w:rsidRDefault="00E226A2" w:rsidP="003176A5">
      <w:pPr>
        <w:tabs>
          <w:tab w:val="left" w:pos="8222"/>
        </w:tabs>
        <w:rPr>
          <w:rFonts w:eastAsia="Arial" w:cs="Arial"/>
        </w:rPr>
      </w:pPr>
    </w:p>
    <w:p w14:paraId="055517BE" w14:textId="77777777" w:rsidR="003176A5" w:rsidRPr="00E226A2" w:rsidRDefault="003176A5" w:rsidP="00192EF7">
      <w:pPr>
        <w:tabs>
          <w:tab w:val="left" w:pos="8222"/>
        </w:tabs>
        <w:rPr>
          <w:rFonts w:eastAsia="Arial" w:cs="Arial"/>
        </w:rPr>
      </w:pPr>
    </w:p>
    <w:sectPr w:rsidR="003176A5" w:rsidRPr="00E226A2" w:rsidSect="009B5647">
      <w:headerReference w:type="default" r:id="rId15"/>
      <w:footerReference w:type="default" r:id="rId16"/>
      <w:headerReference w:type="first" r:id="rId17"/>
      <w:footerReference w:type="first" r:id="rId18"/>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A5375" w14:textId="77777777" w:rsidR="00FC3D9E" w:rsidRDefault="00FC3D9E" w:rsidP="00F53409">
      <w:pPr>
        <w:spacing w:line="240" w:lineRule="auto"/>
      </w:pPr>
      <w:r>
        <w:separator/>
      </w:r>
    </w:p>
    <w:p w14:paraId="271079E9" w14:textId="77777777" w:rsidR="00FC3D9E" w:rsidRDefault="00FC3D9E"/>
  </w:endnote>
  <w:endnote w:type="continuationSeparator" w:id="0">
    <w:p w14:paraId="2B35257E" w14:textId="77777777" w:rsidR="00FC3D9E" w:rsidRDefault="00FC3D9E" w:rsidP="00F53409">
      <w:pPr>
        <w:spacing w:line="240" w:lineRule="auto"/>
      </w:pPr>
      <w:r>
        <w:continuationSeparator/>
      </w:r>
    </w:p>
    <w:p w14:paraId="30EC208D" w14:textId="77777777" w:rsidR="00FC3D9E" w:rsidRDefault="00FC3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Fira Sans Light">
    <w:altName w:val="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A012" w14:textId="77777777"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0E755D96" wp14:editId="479402BB">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F6C28" w:rsidRPr="009F6C28">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F6C28">
          <w:rPr>
            <w:noProof/>
            <w:sz w:val="18"/>
            <w:szCs w:val="20"/>
          </w:rPr>
          <w:t>2</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91978"/>
      <w:docPartObj>
        <w:docPartGallery w:val="Page Numbers (Bottom of Page)"/>
        <w:docPartUnique/>
      </w:docPartObj>
    </w:sdtPr>
    <w:sdtEndPr>
      <w:rPr>
        <w:sz w:val="20"/>
        <w:szCs w:val="20"/>
      </w:rPr>
    </w:sdtEndPr>
    <w:sdtContent>
      <w:p w14:paraId="4BBD7930"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3EDF0200" w14:textId="77777777" w:rsidR="009D2505" w:rsidRDefault="009D2505"/>
  <w:p w14:paraId="0C5C927E" w14:textId="77777777" w:rsidR="009D2505" w:rsidRDefault="009D2505"/>
  <w:p w14:paraId="566CB31B"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00E6" w14:textId="77777777" w:rsidR="00FC3D9E" w:rsidRDefault="00FC3D9E" w:rsidP="009C6FE9">
      <w:pPr>
        <w:spacing w:line="240" w:lineRule="auto"/>
      </w:pPr>
      <w:r>
        <w:separator/>
      </w:r>
    </w:p>
  </w:footnote>
  <w:footnote w:type="continuationSeparator" w:id="0">
    <w:p w14:paraId="6AE28584" w14:textId="77777777" w:rsidR="00FC3D9E" w:rsidRDefault="00FC3D9E" w:rsidP="00F53409">
      <w:pPr>
        <w:spacing w:line="240" w:lineRule="auto"/>
      </w:pPr>
      <w:r>
        <w:continuationSeparator/>
      </w:r>
    </w:p>
    <w:p w14:paraId="0F2909E0" w14:textId="77777777" w:rsidR="00FC3D9E" w:rsidRDefault="00FC3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F8E6" w14:textId="5C382391" w:rsidR="009D2505" w:rsidRPr="008F58CD" w:rsidRDefault="00B15716" w:rsidP="00DD1DC7">
    <w:pPr>
      <w:pStyle w:val="Kopf"/>
    </w:pPr>
    <w:r>
      <w:t>Lernen</w:t>
    </w:r>
    <w:r w:rsidR="009D2505" w:rsidRPr="008F58CD">
      <w:t xml:space="preserve">. </w:t>
    </w:r>
    <w:r>
      <w:t xml:space="preserve">Zyklus </w:t>
    </w:r>
    <w:r w:rsidR="00AC7BF6">
      <w:t>2</w:t>
    </w:r>
    <w:r w:rsidR="005D4011">
      <w:t xml:space="preserve"> (</w:t>
    </w:r>
    <w:r w:rsidR="001F4343">
      <w:t>Mittelstufe</w:t>
    </w:r>
    <w:r w:rsidR="005D4011">
      <w:t>)</w:t>
    </w:r>
  </w:p>
  <w:p w14:paraId="54FE4E32" w14:textId="1AF2468B" w:rsidR="00675A66" w:rsidRPr="00675A66" w:rsidRDefault="009D2505" w:rsidP="00675A66">
    <w:pPr>
      <w:pStyle w:val="Kopf"/>
    </w:pPr>
    <w:r w:rsidRPr="008F58CD">
      <w:t>Ökumenische Kampagne 202</w:t>
    </w:r>
    <w:r w:rsidR="00AC7BF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3F85"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439A577" wp14:editId="028D7E6E">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0937FE48" wp14:editId="4422CC1A">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4489A05E"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6EDA01D3" w14:textId="77777777" w:rsidR="009D2505" w:rsidRDefault="009D2505" w:rsidP="00D04024">
    <w:pPr>
      <w:tabs>
        <w:tab w:val="right" w:pos="7856"/>
      </w:tabs>
      <w:spacing w:line="240" w:lineRule="auto"/>
    </w:pPr>
  </w:p>
  <w:p w14:paraId="3C84E706" w14:textId="77777777" w:rsidR="009D2505" w:rsidRDefault="009D2505"/>
  <w:p w14:paraId="519FB642" w14:textId="77777777" w:rsidR="009D2505" w:rsidRDefault="009D2505"/>
  <w:p w14:paraId="771FDD16"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DE94561E"/>
    <w:lvl w:ilvl="0" w:tplc="43F438FE">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592BAC"/>
    <w:multiLevelType w:val="hybridMultilevel"/>
    <w:tmpl w:val="C67E6B50"/>
    <w:lvl w:ilvl="0" w:tplc="9200852E">
      <w:numFmt w:val="bullet"/>
      <w:lvlText w:val="-"/>
      <w:lvlJc w:val="left"/>
      <w:pPr>
        <w:ind w:left="360" w:hanging="360"/>
      </w:pPr>
      <w:rPr>
        <w:rFonts w:ascii="Arial" w:eastAsia="Arial"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FE4C6D"/>
    <w:multiLevelType w:val="hybridMultilevel"/>
    <w:tmpl w:val="5AF26CC2"/>
    <w:lvl w:ilvl="0" w:tplc="4CDAC286">
      <w:start w:val="2"/>
      <w:numFmt w:val="bullet"/>
      <w:lvlText w:val="-"/>
      <w:lvlJc w:val="left"/>
      <w:pPr>
        <w:ind w:left="360" w:hanging="360"/>
      </w:pPr>
      <w:rPr>
        <w:rFonts w:ascii="Arial" w:eastAsiaTheme="minorHAnsi"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EB51494"/>
    <w:multiLevelType w:val="hybridMultilevel"/>
    <w:tmpl w:val="B8BED3FE"/>
    <w:lvl w:ilvl="0" w:tplc="08070005">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6" w15:restartNumberingAfterBreak="0">
    <w:nsid w:val="2FED555B"/>
    <w:multiLevelType w:val="hybridMultilevel"/>
    <w:tmpl w:val="A4AC0684"/>
    <w:lvl w:ilvl="0" w:tplc="79542932">
      <w:start w:val="1"/>
      <w:numFmt w:val="decimal"/>
      <w:lvlText w:val="%1 "/>
      <w:lvlJc w:val="left"/>
      <w:pPr>
        <w:ind w:left="1080" w:hanging="360"/>
      </w:pPr>
    </w:lvl>
    <w:lvl w:ilvl="1" w:tplc="E326A576">
      <w:start w:val="1"/>
      <w:numFmt w:val="decimal"/>
      <w:lvlText w:val="%2 "/>
      <w:lvlJc w:val="left"/>
      <w:pPr>
        <w:ind w:left="1080" w:hanging="360"/>
      </w:pPr>
    </w:lvl>
    <w:lvl w:ilvl="2" w:tplc="2F2E8576">
      <w:start w:val="1"/>
      <w:numFmt w:val="decimal"/>
      <w:lvlText w:val="%3 "/>
      <w:lvlJc w:val="left"/>
      <w:pPr>
        <w:ind w:left="1080" w:hanging="360"/>
      </w:pPr>
    </w:lvl>
    <w:lvl w:ilvl="3" w:tplc="82BAA1BA">
      <w:start w:val="1"/>
      <w:numFmt w:val="decimal"/>
      <w:lvlText w:val="%4 "/>
      <w:lvlJc w:val="left"/>
      <w:pPr>
        <w:ind w:left="1080" w:hanging="360"/>
      </w:pPr>
    </w:lvl>
    <w:lvl w:ilvl="4" w:tplc="E80CB8CE">
      <w:start w:val="1"/>
      <w:numFmt w:val="decimal"/>
      <w:lvlText w:val="%5 "/>
      <w:lvlJc w:val="left"/>
      <w:pPr>
        <w:ind w:left="1080" w:hanging="360"/>
      </w:pPr>
    </w:lvl>
    <w:lvl w:ilvl="5" w:tplc="5C768C2C">
      <w:start w:val="1"/>
      <w:numFmt w:val="decimal"/>
      <w:lvlText w:val="%6 "/>
      <w:lvlJc w:val="left"/>
      <w:pPr>
        <w:ind w:left="1080" w:hanging="360"/>
      </w:pPr>
    </w:lvl>
    <w:lvl w:ilvl="6" w:tplc="05FCD0A2">
      <w:start w:val="1"/>
      <w:numFmt w:val="decimal"/>
      <w:lvlText w:val="%7 "/>
      <w:lvlJc w:val="left"/>
      <w:pPr>
        <w:ind w:left="1080" w:hanging="360"/>
      </w:pPr>
    </w:lvl>
    <w:lvl w:ilvl="7" w:tplc="4DCC078A">
      <w:start w:val="1"/>
      <w:numFmt w:val="decimal"/>
      <w:lvlText w:val="%8 "/>
      <w:lvlJc w:val="left"/>
      <w:pPr>
        <w:ind w:left="1080" w:hanging="360"/>
      </w:pPr>
    </w:lvl>
    <w:lvl w:ilvl="8" w:tplc="8AD0C388">
      <w:start w:val="1"/>
      <w:numFmt w:val="decimal"/>
      <w:lvlText w:val="%9 "/>
      <w:lvlJc w:val="left"/>
      <w:pPr>
        <w:ind w:left="1080" w:hanging="360"/>
      </w:pPr>
    </w:lvl>
  </w:abstractNum>
  <w:abstractNum w:abstractNumId="17" w15:restartNumberingAfterBreak="0">
    <w:nsid w:val="318E4548"/>
    <w:multiLevelType w:val="hybridMultilevel"/>
    <w:tmpl w:val="037850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1"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B7F2DF2"/>
    <w:multiLevelType w:val="hybridMultilevel"/>
    <w:tmpl w:val="037850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BB70979"/>
    <w:multiLevelType w:val="multilevel"/>
    <w:tmpl w:val="4490C6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54A6B95"/>
    <w:multiLevelType w:val="hybridMultilevel"/>
    <w:tmpl w:val="0A862F1A"/>
    <w:lvl w:ilvl="0" w:tplc="8A185ECC">
      <w:start w:val="1"/>
      <w:numFmt w:val="decimal"/>
      <w:pStyle w:val="Titre2"/>
      <w:lvlText w:val="%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AC069C8"/>
    <w:multiLevelType w:val="hybridMultilevel"/>
    <w:tmpl w:val="CB0638D4"/>
    <w:lvl w:ilvl="0" w:tplc="100C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4CA46745"/>
    <w:multiLevelType w:val="hybridMultilevel"/>
    <w:tmpl w:val="39B890EA"/>
    <w:lvl w:ilvl="0" w:tplc="7026BE76">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097775C"/>
    <w:multiLevelType w:val="hybridMultilevel"/>
    <w:tmpl w:val="A202D0B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2" w15:restartNumberingAfterBreak="0">
    <w:nsid w:val="51853179"/>
    <w:multiLevelType w:val="hybridMultilevel"/>
    <w:tmpl w:val="0148A874"/>
    <w:lvl w:ilvl="0" w:tplc="2BDCE5C6">
      <w:start w:val="2"/>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9DF7739"/>
    <w:multiLevelType w:val="hybridMultilevel"/>
    <w:tmpl w:val="2DE29B36"/>
    <w:lvl w:ilvl="0" w:tplc="4CDAC286">
      <w:start w:val="2"/>
      <w:numFmt w:val="bullet"/>
      <w:lvlText w:val="-"/>
      <w:lvlJc w:val="left"/>
      <w:pPr>
        <w:ind w:left="360" w:hanging="360"/>
      </w:pPr>
      <w:rPr>
        <w:rFonts w:ascii="Arial" w:eastAsiaTheme="minorHAnsi" w:hAnsi="Arial" w:cs="Arial"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7519E5"/>
    <w:multiLevelType w:val="hybridMultilevel"/>
    <w:tmpl w:val="15F6C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922531"/>
    <w:multiLevelType w:val="multilevel"/>
    <w:tmpl w:val="C2C80B54"/>
    <w:styleLink w:val="AktuelleListe1"/>
    <w:lvl w:ilvl="0">
      <w:start w:val="1"/>
      <w:numFmt w:val="decimal"/>
      <w:lvlText w:val="%1"/>
      <w:lvlJc w:val="left"/>
      <w:pPr>
        <w:ind w:left="360" w:hanging="360"/>
      </w:pPr>
      <w:rPr>
        <w:rFont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A13ED"/>
    <w:multiLevelType w:val="hybridMultilevel"/>
    <w:tmpl w:val="7D5CB42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465925612">
    <w:abstractNumId w:val="9"/>
  </w:num>
  <w:num w:numId="2" w16cid:durableId="275062458">
    <w:abstractNumId w:val="36"/>
  </w:num>
  <w:num w:numId="3" w16cid:durableId="344136171">
    <w:abstractNumId w:val="0"/>
  </w:num>
  <w:num w:numId="4" w16cid:durableId="1651865911">
    <w:abstractNumId w:val="5"/>
  </w:num>
  <w:num w:numId="5" w16cid:durableId="796803533">
    <w:abstractNumId w:val="26"/>
  </w:num>
  <w:num w:numId="6" w16cid:durableId="1288854369">
    <w:abstractNumId w:val="6"/>
  </w:num>
  <w:num w:numId="7" w16cid:durableId="1428034813">
    <w:abstractNumId w:val="25"/>
  </w:num>
  <w:num w:numId="8" w16cid:durableId="881482582">
    <w:abstractNumId w:val="19"/>
  </w:num>
  <w:num w:numId="9" w16cid:durableId="1253589969">
    <w:abstractNumId w:val="35"/>
  </w:num>
  <w:num w:numId="10" w16cid:durableId="2015299858">
    <w:abstractNumId w:val="41"/>
  </w:num>
  <w:num w:numId="11" w16cid:durableId="917400602">
    <w:abstractNumId w:val="7"/>
  </w:num>
  <w:num w:numId="12" w16cid:durableId="1776630378">
    <w:abstractNumId w:val="33"/>
  </w:num>
  <w:num w:numId="13" w16cid:durableId="177816226">
    <w:abstractNumId w:val="10"/>
  </w:num>
  <w:num w:numId="14" w16cid:durableId="550849412">
    <w:abstractNumId w:val="3"/>
  </w:num>
  <w:num w:numId="15" w16cid:durableId="265777209">
    <w:abstractNumId w:val="20"/>
  </w:num>
  <w:num w:numId="16" w16cid:durableId="1821799701">
    <w:abstractNumId w:val="1"/>
  </w:num>
  <w:num w:numId="17" w16cid:durableId="1701469138">
    <w:abstractNumId w:val="12"/>
  </w:num>
  <w:num w:numId="18" w16cid:durableId="2047024305">
    <w:abstractNumId w:val="8"/>
  </w:num>
  <w:num w:numId="19" w16cid:durableId="1068845553">
    <w:abstractNumId w:val="24"/>
  </w:num>
  <w:num w:numId="20" w16cid:durableId="1724795195">
    <w:abstractNumId w:val="13"/>
  </w:num>
  <w:num w:numId="21" w16cid:durableId="1134711861">
    <w:abstractNumId w:val="28"/>
  </w:num>
  <w:num w:numId="22" w16cid:durableId="1183857243">
    <w:abstractNumId w:val="4"/>
  </w:num>
  <w:num w:numId="23" w16cid:durableId="1473059183">
    <w:abstractNumId w:val="18"/>
  </w:num>
  <w:num w:numId="24" w16cid:durableId="1365911419">
    <w:abstractNumId w:val="40"/>
  </w:num>
  <w:num w:numId="25" w16cid:durableId="828669002">
    <w:abstractNumId w:val="11"/>
  </w:num>
  <w:num w:numId="26" w16cid:durableId="1304506800">
    <w:abstractNumId w:val="21"/>
  </w:num>
  <w:num w:numId="27" w16cid:durableId="1666084139">
    <w:abstractNumId w:val="38"/>
  </w:num>
  <w:num w:numId="28" w16cid:durableId="512502118">
    <w:abstractNumId w:val="27"/>
  </w:num>
  <w:num w:numId="29" w16cid:durableId="1009140365">
    <w:abstractNumId w:val="22"/>
  </w:num>
  <w:num w:numId="30" w16cid:durableId="855580483">
    <w:abstractNumId w:val="23"/>
  </w:num>
  <w:num w:numId="31" w16cid:durableId="812716055">
    <w:abstractNumId w:val="15"/>
  </w:num>
  <w:num w:numId="32" w16cid:durableId="1017925800">
    <w:abstractNumId w:val="14"/>
  </w:num>
  <w:num w:numId="33" w16cid:durableId="752245837">
    <w:abstractNumId w:val="27"/>
    <w:lvlOverride w:ilvl="0">
      <w:startOverride w:val="1"/>
    </w:lvlOverride>
  </w:num>
  <w:num w:numId="34" w16cid:durableId="2083866499">
    <w:abstractNumId w:val="37"/>
  </w:num>
  <w:num w:numId="35" w16cid:durableId="587081864">
    <w:abstractNumId w:val="27"/>
    <w:lvlOverride w:ilvl="0">
      <w:startOverride w:val="1"/>
    </w:lvlOverride>
  </w:num>
  <w:num w:numId="36" w16cid:durableId="1626042010">
    <w:abstractNumId w:val="32"/>
  </w:num>
  <w:num w:numId="37" w16cid:durableId="1255433560">
    <w:abstractNumId w:val="17"/>
  </w:num>
  <w:num w:numId="38" w16cid:durableId="453525527">
    <w:abstractNumId w:val="16"/>
  </w:num>
  <w:num w:numId="39" w16cid:durableId="751396890">
    <w:abstractNumId w:val="39"/>
  </w:num>
  <w:num w:numId="40" w16cid:durableId="1187251584">
    <w:abstractNumId w:val="29"/>
  </w:num>
  <w:num w:numId="41" w16cid:durableId="1103305605">
    <w:abstractNumId w:val="34"/>
  </w:num>
  <w:num w:numId="42" w16cid:durableId="328676440">
    <w:abstractNumId w:val="31"/>
  </w:num>
  <w:num w:numId="43" w16cid:durableId="429743651">
    <w:abstractNumId w:val="2"/>
  </w:num>
  <w:num w:numId="44" w16cid:durableId="18854093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6"/>
    <w:rsid w:val="00004F24"/>
    <w:rsid w:val="000078C3"/>
    <w:rsid w:val="00007AD4"/>
    <w:rsid w:val="00007B39"/>
    <w:rsid w:val="00010F20"/>
    <w:rsid w:val="00011F63"/>
    <w:rsid w:val="00015C1C"/>
    <w:rsid w:val="00016110"/>
    <w:rsid w:val="00022E01"/>
    <w:rsid w:val="000248DC"/>
    <w:rsid w:val="000303D9"/>
    <w:rsid w:val="00032D7E"/>
    <w:rsid w:val="0003543C"/>
    <w:rsid w:val="000368C4"/>
    <w:rsid w:val="000373E0"/>
    <w:rsid w:val="000431E7"/>
    <w:rsid w:val="00045B2F"/>
    <w:rsid w:val="00047A6C"/>
    <w:rsid w:val="00047CB2"/>
    <w:rsid w:val="0005128B"/>
    <w:rsid w:val="00054277"/>
    <w:rsid w:val="00060826"/>
    <w:rsid w:val="000627D0"/>
    <w:rsid w:val="00065B11"/>
    <w:rsid w:val="000660F2"/>
    <w:rsid w:val="00066AFC"/>
    <w:rsid w:val="00066FF5"/>
    <w:rsid w:val="00067AA2"/>
    <w:rsid w:val="00067C88"/>
    <w:rsid w:val="0007065A"/>
    <w:rsid w:val="00072C96"/>
    <w:rsid w:val="000745D3"/>
    <w:rsid w:val="00075B33"/>
    <w:rsid w:val="00084481"/>
    <w:rsid w:val="00091476"/>
    <w:rsid w:val="00097F95"/>
    <w:rsid w:val="000A1163"/>
    <w:rsid w:val="000A17A9"/>
    <w:rsid w:val="000A580A"/>
    <w:rsid w:val="000B22F0"/>
    <w:rsid w:val="000B2C3D"/>
    <w:rsid w:val="000B73B1"/>
    <w:rsid w:val="000B74EF"/>
    <w:rsid w:val="000C538C"/>
    <w:rsid w:val="000C5538"/>
    <w:rsid w:val="000C6B50"/>
    <w:rsid w:val="000D0F08"/>
    <w:rsid w:val="000D0F15"/>
    <w:rsid w:val="000D165D"/>
    <w:rsid w:val="000D2ACC"/>
    <w:rsid w:val="000D2E92"/>
    <w:rsid w:val="000D3EF8"/>
    <w:rsid w:val="000D7EC2"/>
    <w:rsid w:val="000E149D"/>
    <w:rsid w:val="000E3A90"/>
    <w:rsid w:val="000F051C"/>
    <w:rsid w:val="000F470B"/>
    <w:rsid w:val="000F5990"/>
    <w:rsid w:val="00106C58"/>
    <w:rsid w:val="00111063"/>
    <w:rsid w:val="00113345"/>
    <w:rsid w:val="00114381"/>
    <w:rsid w:val="00115125"/>
    <w:rsid w:val="00116E4E"/>
    <w:rsid w:val="001305F4"/>
    <w:rsid w:val="0013098E"/>
    <w:rsid w:val="0013315F"/>
    <w:rsid w:val="001333BA"/>
    <w:rsid w:val="001354FF"/>
    <w:rsid w:val="001425FD"/>
    <w:rsid w:val="0015123E"/>
    <w:rsid w:val="001552C7"/>
    <w:rsid w:val="00170EED"/>
    <w:rsid w:val="00172F15"/>
    <w:rsid w:val="00176E6D"/>
    <w:rsid w:val="00183BC9"/>
    <w:rsid w:val="00190141"/>
    <w:rsid w:val="001903B1"/>
    <w:rsid w:val="00192EF7"/>
    <w:rsid w:val="0019714D"/>
    <w:rsid w:val="001A329B"/>
    <w:rsid w:val="001A59C8"/>
    <w:rsid w:val="001A682D"/>
    <w:rsid w:val="001B26E6"/>
    <w:rsid w:val="001B5E48"/>
    <w:rsid w:val="001B64B3"/>
    <w:rsid w:val="001C2653"/>
    <w:rsid w:val="001C39ED"/>
    <w:rsid w:val="001C5737"/>
    <w:rsid w:val="001D3B5C"/>
    <w:rsid w:val="001D52CE"/>
    <w:rsid w:val="001D5D5B"/>
    <w:rsid w:val="001E1300"/>
    <w:rsid w:val="001E41CD"/>
    <w:rsid w:val="001E4542"/>
    <w:rsid w:val="001F09A2"/>
    <w:rsid w:val="001F28FD"/>
    <w:rsid w:val="001F35EE"/>
    <w:rsid w:val="001F4343"/>
    <w:rsid w:val="00204DE6"/>
    <w:rsid w:val="00206611"/>
    <w:rsid w:val="00214FF8"/>
    <w:rsid w:val="002152FD"/>
    <w:rsid w:val="00217113"/>
    <w:rsid w:val="0021738A"/>
    <w:rsid w:val="00221056"/>
    <w:rsid w:val="00223150"/>
    <w:rsid w:val="00223B9D"/>
    <w:rsid w:val="0022445A"/>
    <w:rsid w:val="0022543F"/>
    <w:rsid w:val="002258E7"/>
    <w:rsid w:val="00230212"/>
    <w:rsid w:val="00232B2F"/>
    <w:rsid w:val="002335F4"/>
    <w:rsid w:val="00234F41"/>
    <w:rsid w:val="0023708E"/>
    <w:rsid w:val="00241721"/>
    <w:rsid w:val="00244FE8"/>
    <w:rsid w:val="0024587C"/>
    <w:rsid w:val="00246DF7"/>
    <w:rsid w:val="00252CC9"/>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3CD7"/>
    <w:rsid w:val="002A4CE8"/>
    <w:rsid w:val="002A59D5"/>
    <w:rsid w:val="002A6A0C"/>
    <w:rsid w:val="002A7C5F"/>
    <w:rsid w:val="002B2751"/>
    <w:rsid w:val="002B6475"/>
    <w:rsid w:val="002C1A67"/>
    <w:rsid w:val="002C3DC9"/>
    <w:rsid w:val="002C5A0F"/>
    <w:rsid w:val="002C7CAB"/>
    <w:rsid w:val="002D3FC6"/>
    <w:rsid w:val="002D5AC1"/>
    <w:rsid w:val="002D709B"/>
    <w:rsid w:val="002E2A0F"/>
    <w:rsid w:val="002E592F"/>
    <w:rsid w:val="002E5FFC"/>
    <w:rsid w:val="002E74E2"/>
    <w:rsid w:val="002F02B3"/>
    <w:rsid w:val="002F48BC"/>
    <w:rsid w:val="002F58B3"/>
    <w:rsid w:val="002F6182"/>
    <w:rsid w:val="002F7E6D"/>
    <w:rsid w:val="0030026D"/>
    <w:rsid w:val="00303C1C"/>
    <w:rsid w:val="0030622C"/>
    <w:rsid w:val="00307C07"/>
    <w:rsid w:val="003111DD"/>
    <w:rsid w:val="003139C2"/>
    <w:rsid w:val="003176A5"/>
    <w:rsid w:val="00320129"/>
    <w:rsid w:val="00321C15"/>
    <w:rsid w:val="003268CE"/>
    <w:rsid w:val="00337735"/>
    <w:rsid w:val="00340C6A"/>
    <w:rsid w:val="00340E0D"/>
    <w:rsid w:val="00346D32"/>
    <w:rsid w:val="003538F8"/>
    <w:rsid w:val="003543F1"/>
    <w:rsid w:val="00354951"/>
    <w:rsid w:val="003564B6"/>
    <w:rsid w:val="00371216"/>
    <w:rsid w:val="00371844"/>
    <w:rsid w:val="003738BF"/>
    <w:rsid w:val="003876EF"/>
    <w:rsid w:val="00390998"/>
    <w:rsid w:val="003915F3"/>
    <w:rsid w:val="0039161E"/>
    <w:rsid w:val="00393012"/>
    <w:rsid w:val="00397E44"/>
    <w:rsid w:val="003A3086"/>
    <w:rsid w:val="003A3903"/>
    <w:rsid w:val="003C0796"/>
    <w:rsid w:val="003C21D6"/>
    <w:rsid w:val="003D0E03"/>
    <w:rsid w:val="003E07C6"/>
    <w:rsid w:val="003E1244"/>
    <w:rsid w:val="003E12FF"/>
    <w:rsid w:val="003E23BE"/>
    <w:rsid w:val="003E3BCE"/>
    <w:rsid w:val="003E4C03"/>
    <w:rsid w:val="003E682D"/>
    <w:rsid w:val="003E7165"/>
    <w:rsid w:val="003F0486"/>
    <w:rsid w:val="003F10F4"/>
    <w:rsid w:val="003F2546"/>
    <w:rsid w:val="003F2A22"/>
    <w:rsid w:val="003F2B84"/>
    <w:rsid w:val="003F7AB7"/>
    <w:rsid w:val="00400B3C"/>
    <w:rsid w:val="0040183E"/>
    <w:rsid w:val="00402952"/>
    <w:rsid w:val="00403FD4"/>
    <w:rsid w:val="0040437F"/>
    <w:rsid w:val="00405E28"/>
    <w:rsid w:val="004070F4"/>
    <w:rsid w:val="004078E7"/>
    <w:rsid w:val="004103AF"/>
    <w:rsid w:val="00412B2C"/>
    <w:rsid w:val="00412DCD"/>
    <w:rsid w:val="004145AC"/>
    <w:rsid w:val="00416B45"/>
    <w:rsid w:val="0041734F"/>
    <w:rsid w:val="00421A82"/>
    <w:rsid w:val="00423342"/>
    <w:rsid w:val="0043181C"/>
    <w:rsid w:val="004400AA"/>
    <w:rsid w:val="004447BE"/>
    <w:rsid w:val="00444A0A"/>
    <w:rsid w:val="00445F99"/>
    <w:rsid w:val="004467BA"/>
    <w:rsid w:val="00446AD6"/>
    <w:rsid w:val="00447673"/>
    <w:rsid w:val="00454EB9"/>
    <w:rsid w:val="004569EF"/>
    <w:rsid w:val="00462D6E"/>
    <w:rsid w:val="00467C83"/>
    <w:rsid w:val="00471C8B"/>
    <w:rsid w:val="00477DC9"/>
    <w:rsid w:val="00483BC8"/>
    <w:rsid w:val="00484305"/>
    <w:rsid w:val="0048508C"/>
    <w:rsid w:val="00485BA5"/>
    <w:rsid w:val="00486957"/>
    <w:rsid w:val="00487836"/>
    <w:rsid w:val="00490B8F"/>
    <w:rsid w:val="00493010"/>
    <w:rsid w:val="004940F6"/>
    <w:rsid w:val="004A1192"/>
    <w:rsid w:val="004A3DE3"/>
    <w:rsid w:val="004A68A0"/>
    <w:rsid w:val="004A6DB7"/>
    <w:rsid w:val="004B0843"/>
    <w:rsid w:val="004B3A8D"/>
    <w:rsid w:val="004D09EC"/>
    <w:rsid w:val="004D2A0D"/>
    <w:rsid w:val="004D5962"/>
    <w:rsid w:val="004E7D8B"/>
    <w:rsid w:val="004F6556"/>
    <w:rsid w:val="0050293A"/>
    <w:rsid w:val="00503D82"/>
    <w:rsid w:val="005062BD"/>
    <w:rsid w:val="00506944"/>
    <w:rsid w:val="00506D31"/>
    <w:rsid w:val="00512222"/>
    <w:rsid w:val="005129B5"/>
    <w:rsid w:val="005137F9"/>
    <w:rsid w:val="0051405F"/>
    <w:rsid w:val="005211DD"/>
    <w:rsid w:val="005263D6"/>
    <w:rsid w:val="005308FD"/>
    <w:rsid w:val="00535582"/>
    <w:rsid w:val="00535B06"/>
    <w:rsid w:val="00540E91"/>
    <w:rsid w:val="0054340A"/>
    <w:rsid w:val="0054361A"/>
    <w:rsid w:val="00544282"/>
    <w:rsid w:val="00551411"/>
    <w:rsid w:val="00554B24"/>
    <w:rsid w:val="00554FF7"/>
    <w:rsid w:val="0055511F"/>
    <w:rsid w:val="0055694C"/>
    <w:rsid w:val="00557D9E"/>
    <w:rsid w:val="00561677"/>
    <w:rsid w:val="00567752"/>
    <w:rsid w:val="00576EAC"/>
    <w:rsid w:val="0057752C"/>
    <w:rsid w:val="00580B07"/>
    <w:rsid w:val="00584B57"/>
    <w:rsid w:val="00585706"/>
    <w:rsid w:val="00586D1E"/>
    <w:rsid w:val="005871AF"/>
    <w:rsid w:val="0059126B"/>
    <w:rsid w:val="005961E2"/>
    <w:rsid w:val="005961F8"/>
    <w:rsid w:val="00597396"/>
    <w:rsid w:val="005A6460"/>
    <w:rsid w:val="005B744A"/>
    <w:rsid w:val="005C0E70"/>
    <w:rsid w:val="005C1528"/>
    <w:rsid w:val="005C526D"/>
    <w:rsid w:val="005D0C11"/>
    <w:rsid w:val="005D3B09"/>
    <w:rsid w:val="005D4011"/>
    <w:rsid w:val="005D48D5"/>
    <w:rsid w:val="005D4F36"/>
    <w:rsid w:val="005D5E42"/>
    <w:rsid w:val="005E09B9"/>
    <w:rsid w:val="005E30A7"/>
    <w:rsid w:val="005E44A9"/>
    <w:rsid w:val="005E5920"/>
    <w:rsid w:val="005E639A"/>
    <w:rsid w:val="005E7A6D"/>
    <w:rsid w:val="005F3FD8"/>
    <w:rsid w:val="005F43ED"/>
    <w:rsid w:val="005F5D44"/>
    <w:rsid w:val="005F7D30"/>
    <w:rsid w:val="0060013F"/>
    <w:rsid w:val="00600C93"/>
    <w:rsid w:val="00601170"/>
    <w:rsid w:val="00601868"/>
    <w:rsid w:val="0060238B"/>
    <w:rsid w:val="006035FB"/>
    <w:rsid w:val="006037EF"/>
    <w:rsid w:val="0060437A"/>
    <w:rsid w:val="00605A05"/>
    <w:rsid w:val="006069FC"/>
    <w:rsid w:val="00606E65"/>
    <w:rsid w:val="006146AC"/>
    <w:rsid w:val="006200FF"/>
    <w:rsid w:val="00622B9C"/>
    <w:rsid w:val="00624293"/>
    <w:rsid w:val="00624733"/>
    <w:rsid w:val="0062755F"/>
    <w:rsid w:val="00633522"/>
    <w:rsid w:val="006368F4"/>
    <w:rsid w:val="00637498"/>
    <w:rsid w:val="00637A2B"/>
    <w:rsid w:val="00640E7D"/>
    <w:rsid w:val="00643593"/>
    <w:rsid w:val="00644F15"/>
    <w:rsid w:val="00646FB1"/>
    <w:rsid w:val="00661355"/>
    <w:rsid w:val="00664897"/>
    <w:rsid w:val="006720F2"/>
    <w:rsid w:val="00675017"/>
    <w:rsid w:val="00675A66"/>
    <w:rsid w:val="00675C93"/>
    <w:rsid w:val="00680A9A"/>
    <w:rsid w:val="00684123"/>
    <w:rsid w:val="0068425A"/>
    <w:rsid w:val="00691A36"/>
    <w:rsid w:val="006929A5"/>
    <w:rsid w:val="00693063"/>
    <w:rsid w:val="0069752A"/>
    <w:rsid w:val="006A0841"/>
    <w:rsid w:val="006A380E"/>
    <w:rsid w:val="006A6BEC"/>
    <w:rsid w:val="006B09EA"/>
    <w:rsid w:val="006B2F70"/>
    <w:rsid w:val="006B3CB4"/>
    <w:rsid w:val="006B6F52"/>
    <w:rsid w:val="006B719D"/>
    <w:rsid w:val="006C0371"/>
    <w:rsid w:val="006C4BF9"/>
    <w:rsid w:val="006C7FA4"/>
    <w:rsid w:val="006D1BC6"/>
    <w:rsid w:val="006D1EFF"/>
    <w:rsid w:val="006D2C75"/>
    <w:rsid w:val="006D453E"/>
    <w:rsid w:val="006D5683"/>
    <w:rsid w:val="006E1956"/>
    <w:rsid w:val="006E391D"/>
    <w:rsid w:val="006E5F04"/>
    <w:rsid w:val="006E6CD9"/>
    <w:rsid w:val="006F0B23"/>
    <w:rsid w:val="006F13A9"/>
    <w:rsid w:val="006F1DC0"/>
    <w:rsid w:val="006F55CD"/>
    <w:rsid w:val="00700262"/>
    <w:rsid w:val="007006D7"/>
    <w:rsid w:val="00700870"/>
    <w:rsid w:val="00700F1F"/>
    <w:rsid w:val="0070448F"/>
    <w:rsid w:val="00706A61"/>
    <w:rsid w:val="00710415"/>
    <w:rsid w:val="00710454"/>
    <w:rsid w:val="00711AF7"/>
    <w:rsid w:val="0071462C"/>
    <w:rsid w:val="00722C45"/>
    <w:rsid w:val="0072495D"/>
    <w:rsid w:val="007274F1"/>
    <w:rsid w:val="00730EB1"/>
    <w:rsid w:val="00732955"/>
    <w:rsid w:val="00732EDA"/>
    <w:rsid w:val="007341F4"/>
    <w:rsid w:val="0073585D"/>
    <w:rsid w:val="0074237B"/>
    <w:rsid w:val="00742AD0"/>
    <w:rsid w:val="00742BE0"/>
    <w:rsid w:val="00746770"/>
    <w:rsid w:val="007469D6"/>
    <w:rsid w:val="00750BF7"/>
    <w:rsid w:val="0075137A"/>
    <w:rsid w:val="00751B3C"/>
    <w:rsid w:val="00753A51"/>
    <w:rsid w:val="00756EA8"/>
    <w:rsid w:val="00757ECA"/>
    <w:rsid w:val="00760C4F"/>
    <w:rsid w:val="00762BE1"/>
    <w:rsid w:val="00765B45"/>
    <w:rsid w:val="00765EB2"/>
    <w:rsid w:val="00767578"/>
    <w:rsid w:val="00771A81"/>
    <w:rsid w:val="00773917"/>
    <w:rsid w:val="00774300"/>
    <w:rsid w:val="00774D63"/>
    <w:rsid w:val="007763C6"/>
    <w:rsid w:val="00776AA2"/>
    <w:rsid w:val="00781332"/>
    <w:rsid w:val="007829F8"/>
    <w:rsid w:val="0078535F"/>
    <w:rsid w:val="00786886"/>
    <w:rsid w:val="007929C9"/>
    <w:rsid w:val="007A01FA"/>
    <w:rsid w:val="007A2052"/>
    <w:rsid w:val="007A3BFB"/>
    <w:rsid w:val="007B419F"/>
    <w:rsid w:val="007B53E4"/>
    <w:rsid w:val="007B647B"/>
    <w:rsid w:val="007B6BF4"/>
    <w:rsid w:val="007B6D0E"/>
    <w:rsid w:val="007C1410"/>
    <w:rsid w:val="007C2CC2"/>
    <w:rsid w:val="007D0E35"/>
    <w:rsid w:val="007D5110"/>
    <w:rsid w:val="007D5C84"/>
    <w:rsid w:val="007D6DCF"/>
    <w:rsid w:val="007E185C"/>
    <w:rsid w:val="007E37C0"/>
    <w:rsid w:val="007E3CD8"/>
    <w:rsid w:val="007F1F48"/>
    <w:rsid w:val="007F31F6"/>
    <w:rsid w:val="007F443A"/>
    <w:rsid w:val="007F5224"/>
    <w:rsid w:val="007F7D85"/>
    <w:rsid w:val="0080082E"/>
    <w:rsid w:val="00801AED"/>
    <w:rsid w:val="008028C4"/>
    <w:rsid w:val="00805279"/>
    <w:rsid w:val="00806978"/>
    <w:rsid w:val="008109A0"/>
    <w:rsid w:val="0081112C"/>
    <w:rsid w:val="008113EF"/>
    <w:rsid w:val="00812592"/>
    <w:rsid w:val="00812E51"/>
    <w:rsid w:val="00815507"/>
    <w:rsid w:val="00820082"/>
    <w:rsid w:val="008211B7"/>
    <w:rsid w:val="008226F9"/>
    <w:rsid w:val="00823F3E"/>
    <w:rsid w:val="008240C1"/>
    <w:rsid w:val="00825FAC"/>
    <w:rsid w:val="00830A99"/>
    <w:rsid w:val="00834C16"/>
    <w:rsid w:val="008376CB"/>
    <w:rsid w:val="00840D64"/>
    <w:rsid w:val="0084123E"/>
    <w:rsid w:val="008415C2"/>
    <w:rsid w:val="0084312C"/>
    <w:rsid w:val="00843846"/>
    <w:rsid w:val="00846F29"/>
    <w:rsid w:val="00850E9F"/>
    <w:rsid w:val="0085562B"/>
    <w:rsid w:val="0085578B"/>
    <w:rsid w:val="00855E7D"/>
    <w:rsid w:val="00870DB7"/>
    <w:rsid w:val="008721E4"/>
    <w:rsid w:val="008735C3"/>
    <w:rsid w:val="00874EC2"/>
    <w:rsid w:val="008761DC"/>
    <w:rsid w:val="00877954"/>
    <w:rsid w:val="008827DE"/>
    <w:rsid w:val="00882B51"/>
    <w:rsid w:val="00883F90"/>
    <w:rsid w:val="008848EF"/>
    <w:rsid w:val="00884CF2"/>
    <w:rsid w:val="008852BE"/>
    <w:rsid w:val="008856A0"/>
    <w:rsid w:val="00885F36"/>
    <w:rsid w:val="00891EB0"/>
    <w:rsid w:val="0089496D"/>
    <w:rsid w:val="008A1450"/>
    <w:rsid w:val="008A475D"/>
    <w:rsid w:val="008A6A91"/>
    <w:rsid w:val="008B7297"/>
    <w:rsid w:val="008C0EC3"/>
    <w:rsid w:val="008C312A"/>
    <w:rsid w:val="008C47DF"/>
    <w:rsid w:val="008C75B8"/>
    <w:rsid w:val="008D49E6"/>
    <w:rsid w:val="008E1634"/>
    <w:rsid w:val="008E3AA8"/>
    <w:rsid w:val="008E5028"/>
    <w:rsid w:val="008F00B9"/>
    <w:rsid w:val="008F277D"/>
    <w:rsid w:val="008F38BD"/>
    <w:rsid w:val="008F45CA"/>
    <w:rsid w:val="008F57CF"/>
    <w:rsid w:val="008F58CD"/>
    <w:rsid w:val="00900E83"/>
    <w:rsid w:val="0090162E"/>
    <w:rsid w:val="00907451"/>
    <w:rsid w:val="009118EF"/>
    <w:rsid w:val="00911BDD"/>
    <w:rsid w:val="0091229A"/>
    <w:rsid w:val="00913911"/>
    <w:rsid w:val="00915B97"/>
    <w:rsid w:val="009177E2"/>
    <w:rsid w:val="00922B84"/>
    <w:rsid w:val="0092454E"/>
    <w:rsid w:val="009254C9"/>
    <w:rsid w:val="00930CEF"/>
    <w:rsid w:val="00932176"/>
    <w:rsid w:val="00934F2D"/>
    <w:rsid w:val="009360C3"/>
    <w:rsid w:val="009361A9"/>
    <w:rsid w:val="00937E7B"/>
    <w:rsid w:val="00937F51"/>
    <w:rsid w:val="009428FA"/>
    <w:rsid w:val="009455D4"/>
    <w:rsid w:val="00945DEA"/>
    <w:rsid w:val="00946056"/>
    <w:rsid w:val="00947ACD"/>
    <w:rsid w:val="00951635"/>
    <w:rsid w:val="00953B4E"/>
    <w:rsid w:val="00956678"/>
    <w:rsid w:val="009577E3"/>
    <w:rsid w:val="00961F0F"/>
    <w:rsid w:val="00970DD8"/>
    <w:rsid w:val="00971897"/>
    <w:rsid w:val="0097222E"/>
    <w:rsid w:val="00975854"/>
    <w:rsid w:val="0097652D"/>
    <w:rsid w:val="009777AD"/>
    <w:rsid w:val="00980A27"/>
    <w:rsid w:val="00981ACB"/>
    <w:rsid w:val="00985411"/>
    <w:rsid w:val="0098595A"/>
    <w:rsid w:val="0098617E"/>
    <w:rsid w:val="00986757"/>
    <w:rsid w:val="00992096"/>
    <w:rsid w:val="00995096"/>
    <w:rsid w:val="009952E0"/>
    <w:rsid w:val="009A48CD"/>
    <w:rsid w:val="009A7CF3"/>
    <w:rsid w:val="009B27C3"/>
    <w:rsid w:val="009B3DF8"/>
    <w:rsid w:val="009B3E98"/>
    <w:rsid w:val="009B40A1"/>
    <w:rsid w:val="009B489A"/>
    <w:rsid w:val="009B5647"/>
    <w:rsid w:val="009C0BC9"/>
    <w:rsid w:val="009C1AE3"/>
    <w:rsid w:val="009C3571"/>
    <w:rsid w:val="009C4D98"/>
    <w:rsid w:val="009C59C1"/>
    <w:rsid w:val="009C6FE9"/>
    <w:rsid w:val="009D0125"/>
    <w:rsid w:val="009D1E19"/>
    <w:rsid w:val="009D2505"/>
    <w:rsid w:val="009D378D"/>
    <w:rsid w:val="009D417D"/>
    <w:rsid w:val="009D419A"/>
    <w:rsid w:val="009D5DB8"/>
    <w:rsid w:val="009D66F4"/>
    <w:rsid w:val="009E02CC"/>
    <w:rsid w:val="009E0E2E"/>
    <w:rsid w:val="009E4947"/>
    <w:rsid w:val="009F0226"/>
    <w:rsid w:val="009F33BA"/>
    <w:rsid w:val="009F6C28"/>
    <w:rsid w:val="00A03993"/>
    <w:rsid w:val="00A076E4"/>
    <w:rsid w:val="00A07C47"/>
    <w:rsid w:val="00A145EE"/>
    <w:rsid w:val="00A22A28"/>
    <w:rsid w:val="00A26FB8"/>
    <w:rsid w:val="00A306A3"/>
    <w:rsid w:val="00A341EA"/>
    <w:rsid w:val="00A37192"/>
    <w:rsid w:val="00A43551"/>
    <w:rsid w:val="00A468DD"/>
    <w:rsid w:val="00A5113E"/>
    <w:rsid w:val="00A5265E"/>
    <w:rsid w:val="00A53AF5"/>
    <w:rsid w:val="00A571B1"/>
    <w:rsid w:val="00A57FEE"/>
    <w:rsid w:val="00A60ECD"/>
    <w:rsid w:val="00A6253A"/>
    <w:rsid w:val="00A637DD"/>
    <w:rsid w:val="00A63DE4"/>
    <w:rsid w:val="00A65509"/>
    <w:rsid w:val="00A664F4"/>
    <w:rsid w:val="00A70A44"/>
    <w:rsid w:val="00A72341"/>
    <w:rsid w:val="00A72378"/>
    <w:rsid w:val="00A75818"/>
    <w:rsid w:val="00A75E59"/>
    <w:rsid w:val="00A7662F"/>
    <w:rsid w:val="00A77EC4"/>
    <w:rsid w:val="00A83017"/>
    <w:rsid w:val="00A8380A"/>
    <w:rsid w:val="00A84DA8"/>
    <w:rsid w:val="00A86112"/>
    <w:rsid w:val="00A90A67"/>
    <w:rsid w:val="00A9591E"/>
    <w:rsid w:val="00A97882"/>
    <w:rsid w:val="00AA77B0"/>
    <w:rsid w:val="00AB2049"/>
    <w:rsid w:val="00AB32DA"/>
    <w:rsid w:val="00AB3E4A"/>
    <w:rsid w:val="00AB4077"/>
    <w:rsid w:val="00AB5438"/>
    <w:rsid w:val="00AC0C7A"/>
    <w:rsid w:val="00AC239B"/>
    <w:rsid w:val="00AC7BF6"/>
    <w:rsid w:val="00AD2467"/>
    <w:rsid w:val="00AD584E"/>
    <w:rsid w:val="00AD5959"/>
    <w:rsid w:val="00AD675C"/>
    <w:rsid w:val="00AD7793"/>
    <w:rsid w:val="00AE1146"/>
    <w:rsid w:val="00AE684A"/>
    <w:rsid w:val="00AF1826"/>
    <w:rsid w:val="00AF2863"/>
    <w:rsid w:val="00AF398F"/>
    <w:rsid w:val="00AF5320"/>
    <w:rsid w:val="00AF6DC1"/>
    <w:rsid w:val="00AF6E74"/>
    <w:rsid w:val="00AF7F87"/>
    <w:rsid w:val="00B0065E"/>
    <w:rsid w:val="00B0347A"/>
    <w:rsid w:val="00B05538"/>
    <w:rsid w:val="00B1209F"/>
    <w:rsid w:val="00B125C9"/>
    <w:rsid w:val="00B15716"/>
    <w:rsid w:val="00B16140"/>
    <w:rsid w:val="00B21CCD"/>
    <w:rsid w:val="00B2738A"/>
    <w:rsid w:val="00B32FED"/>
    <w:rsid w:val="00B33640"/>
    <w:rsid w:val="00B36F1D"/>
    <w:rsid w:val="00B37145"/>
    <w:rsid w:val="00B42597"/>
    <w:rsid w:val="00B454BE"/>
    <w:rsid w:val="00B51E45"/>
    <w:rsid w:val="00B52669"/>
    <w:rsid w:val="00B542E7"/>
    <w:rsid w:val="00B70532"/>
    <w:rsid w:val="00B71257"/>
    <w:rsid w:val="00B72A79"/>
    <w:rsid w:val="00B74F13"/>
    <w:rsid w:val="00B753D7"/>
    <w:rsid w:val="00B81C73"/>
    <w:rsid w:val="00B917FC"/>
    <w:rsid w:val="00B96830"/>
    <w:rsid w:val="00B9734A"/>
    <w:rsid w:val="00BA0A2A"/>
    <w:rsid w:val="00BA1D64"/>
    <w:rsid w:val="00BA249F"/>
    <w:rsid w:val="00BA4184"/>
    <w:rsid w:val="00BB5A6F"/>
    <w:rsid w:val="00BB5F86"/>
    <w:rsid w:val="00BC2C6C"/>
    <w:rsid w:val="00BC3331"/>
    <w:rsid w:val="00BC3893"/>
    <w:rsid w:val="00BC7E8E"/>
    <w:rsid w:val="00BD07AA"/>
    <w:rsid w:val="00BD0996"/>
    <w:rsid w:val="00BD603F"/>
    <w:rsid w:val="00BD713C"/>
    <w:rsid w:val="00BE1ED5"/>
    <w:rsid w:val="00BE3F81"/>
    <w:rsid w:val="00BE4847"/>
    <w:rsid w:val="00BE68F2"/>
    <w:rsid w:val="00BF1476"/>
    <w:rsid w:val="00BF3706"/>
    <w:rsid w:val="00BF3CE1"/>
    <w:rsid w:val="00BF6CA7"/>
    <w:rsid w:val="00BF7A6F"/>
    <w:rsid w:val="00C030F2"/>
    <w:rsid w:val="00C040E2"/>
    <w:rsid w:val="00C04341"/>
    <w:rsid w:val="00C121EC"/>
    <w:rsid w:val="00C22992"/>
    <w:rsid w:val="00C26339"/>
    <w:rsid w:val="00C270EC"/>
    <w:rsid w:val="00C27614"/>
    <w:rsid w:val="00C31E50"/>
    <w:rsid w:val="00C3411B"/>
    <w:rsid w:val="00C41953"/>
    <w:rsid w:val="00C431D9"/>
    <w:rsid w:val="00C44702"/>
    <w:rsid w:val="00C501AC"/>
    <w:rsid w:val="00C53A1D"/>
    <w:rsid w:val="00C54042"/>
    <w:rsid w:val="00C55FB4"/>
    <w:rsid w:val="00C57EE2"/>
    <w:rsid w:val="00C6118C"/>
    <w:rsid w:val="00C645C6"/>
    <w:rsid w:val="00C77352"/>
    <w:rsid w:val="00C8379D"/>
    <w:rsid w:val="00C8570F"/>
    <w:rsid w:val="00C90C45"/>
    <w:rsid w:val="00C921D1"/>
    <w:rsid w:val="00C950FB"/>
    <w:rsid w:val="00C97C7A"/>
    <w:rsid w:val="00CA644E"/>
    <w:rsid w:val="00CA6F40"/>
    <w:rsid w:val="00CA7A08"/>
    <w:rsid w:val="00CB0686"/>
    <w:rsid w:val="00CB2152"/>
    <w:rsid w:val="00CB792A"/>
    <w:rsid w:val="00CC00C5"/>
    <w:rsid w:val="00CC060C"/>
    <w:rsid w:val="00CC2B6D"/>
    <w:rsid w:val="00CC328C"/>
    <w:rsid w:val="00CC40E5"/>
    <w:rsid w:val="00CC5FF0"/>
    <w:rsid w:val="00CD3245"/>
    <w:rsid w:val="00CD65F7"/>
    <w:rsid w:val="00CD6E02"/>
    <w:rsid w:val="00CE3D72"/>
    <w:rsid w:val="00CE5F81"/>
    <w:rsid w:val="00CF006E"/>
    <w:rsid w:val="00CF1037"/>
    <w:rsid w:val="00CF28C5"/>
    <w:rsid w:val="00D03878"/>
    <w:rsid w:val="00D03C9B"/>
    <w:rsid w:val="00D03F6A"/>
    <w:rsid w:val="00D04024"/>
    <w:rsid w:val="00D07498"/>
    <w:rsid w:val="00D0799A"/>
    <w:rsid w:val="00D11B9C"/>
    <w:rsid w:val="00D124C2"/>
    <w:rsid w:val="00D1312A"/>
    <w:rsid w:val="00D159DD"/>
    <w:rsid w:val="00D212FC"/>
    <w:rsid w:val="00D21909"/>
    <w:rsid w:val="00D23C69"/>
    <w:rsid w:val="00D23DD0"/>
    <w:rsid w:val="00D255F6"/>
    <w:rsid w:val="00D25B4D"/>
    <w:rsid w:val="00D27469"/>
    <w:rsid w:val="00D27A6B"/>
    <w:rsid w:val="00D30F43"/>
    <w:rsid w:val="00D33021"/>
    <w:rsid w:val="00D3431E"/>
    <w:rsid w:val="00D34F89"/>
    <w:rsid w:val="00D35A5D"/>
    <w:rsid w:val="00D35FC9"/>
    <w:rsid w:val="00D5151A"/>
    <w:rsid w:val="00D5191B"/>
    <w:rsid w:val="00D55386"/>
    <w:rsid w:val="00D55EDF"/>
    <w:rsid w:val="00D61B66"/>
    <w:rsid w:val="00D6232B"/>
    <w:rsid w:val="00D63AEB"/>
    <w:rsid w:val="00D64609"/>
    <w:rsid w:val="00D71AC7"/>
    <w:rsid w:val="00D73EAA"/>
    <w:rsid w:val="00D75225"/>
    <w:rsid w:val="00D80A2D"/>
    <w:rsid w:val="00D8185A"/>
    <w:rsid w:val="00D94933"/>
    <w:rsid w:val="00D97E64"/>
    <w:rsid w:val="00DA1B6C"/>
    <w:rsid w:val="00DA278B"/>
    <w:rsid w:val="00DA374A"/>
    <w:rsid w:val="00DA3866"/>
    <w:rsid w:val="00DA44D1"/>
    <w:rsid w:val="00DB1032"/>
    <w:rsid w:val="00DB3F4F"/>
    <w:rsid w:val="00DB4270"/>
    <w:rsid w:val="00DC2BD7"/>
    <w:rsid w:val="00DC6425"/>
    <w:rsid w:val="00DC651F"/>
    <w:rsid w:val="00DC65D8"/>
    <w:rsid w:val="00DC7D92"/>
    <w:rsid w:val="00DD1CA0"/>
    <w:rsid w:val="00DD1DC7"/>
    <w:rsid w:val="00DD78F4"/>
    <w:rsid w:val="00DE2D0D"/>
    <w:rsid w:val="00DE373C"/>
    <w:rsid w:val="00DF12B5"/>
    <w:rsid w:val="00DF5D71"/>
    <w:rsid w:val="00DF5E61"/>
    <w:rsid w:val="00DF720C"/>
    <w:rsid w:val="00E01E84"/>
    <w:rsid w:val="00E024F0"/>
    <w:rsid w:val="00E041EC"/>
    <w:rsid w:val="00E0427E"/>
    <w:rsid w:val="00E10782"/>
    <w:rsid w:val="00E116EA"/>
    <w:rsid w:val="00E11F09"/>
    <w:rsid w:val="00E12472"/>
    <w:rsid w:val="00E15281"/>
    <w:rsid w:val="00E2199B"/>
    <w:rsid w:val="00E226A2"/>
    <w:rsid w:val="00E2355A"/>
    <w:rsid w:val="00E26EA4"/>
    <w:rsid w:val="00E31A77"/>
    <w:rsid w:val="00E34612"/>
    <w:rsid w:val="00E354F0"/>
    <w:rsid w:val="00E360AB"/>
    <w:rsid w:val="00E42E50"/>
    <w:rsid w:val="00E44870"/>
    <w:rsid w:val="00E54775"/>
    <w:rsid w:val="00E54F4A"/>
    <w:rsid w:val="00E56596"/>
    <w:rsid w:val="00E71E29"/>
    <w:rsid w:val="00E7428C"/>
    <w:rsid w:val="00E74C67"/>
    <w:rsid w:val="00E75CAE"/>
    <w:rsid w:val="00E805FB"/>
    <w:rsid w:val="00E80645"/>
    <w:rsid w:val="00E80CEC"/>
    <w:rsid w:val="00E81DF4"/>
    <w:rsid w:val="00E849C3"/>
    <w:rsid w:val="00E858D1"/>
    <w:rsid w:val="00E91E2A"/>
    <w:rsid w:val="00E95F4A"/>
    <w:rsid w:val="00EA18D3"/>
    <w:rsid w:val="00EA25B4"/>
    <w:rsid w:val="00EA30B0"/>
    <w:rsid w:val="00EA4ECA"/>
    <w:rsid w:val="00EB4B59"/>
    <w:rsid w:val="00EC0536"/>
    <w:rsid w:val="00EC171E"/>
    <w:rsid w:val="00EC3ED3"/>
    <w:rsid w:val="00EC51E6"/>
    <w:rsid w:val="00ED248E"/>
    <w:rsid w:val="00EE388D"/>
    <w:rsid w:val="00EE4931"/>
    <w:rsid w:val="00EE5AA3"/>
    <w:rsid w:val="00EE76EC"/>
    <w:rsid w:val="00EF275F"/>
    <w:rsid w:val="00EF58D7"/>
    <w:rsid w:val="00EF64F4"/>
    <w:rsid w:val="00EF6F74"/>
    <w:rsid w:val="00F01422"/>
    <w:rsid w:val="00F033AF"/>
    <w:rsid w:val="00F0501D"/>
    <w:rsid w:val="00F066E9"/>
    <w:rsid w:val="00F07FC9"/>
    <w:rsid w:val="00F1245D"/>
    <w:rsid w:val="00F1536A"/>
    <w:rsid w:val="00F17FDB"/>
    <w:rsid w:val="00F20229"/>
    <w:rsid w:val="00F21F41"/>
    <w:rsid w:val="00F22218"/>
    <w:rsid w:val="00F22ADD"/>
    <w:rsid w:val="00F25783"/>
    <w:rsid w:val="00F25BD9"/>
    <w:rsid w:val="00F266B1"/>
    <w:rsid w:val="00F377B7"/>
    <w:rsid w:val="00F43126"/>
    <w:rsid w:val="00F43E3E"/>
    <w:rsid w:val="00F43E8D"/>
    <w:rsid w:val="00F44B43"/>
    <w:rsid w:val="00F479D8"/>
    <w:rsid w:val="00F47A3F"/>
    <w:rsid w:val="00F47A63"/>
    <w:rsid w:val="00F518F5"/>
    <w:rsid w:val="00F519DE"/>
    <w:rsid w:val="00F53409"/>
    <w:rsid w:val="00F5349D"/>
    <w:rsid w:val="00F53F8B"/>
    <w:rsid w:val="00F5595C"/>
    <w:rsid w:val="00F56DB5"/>
    <w:rsid w:val="00F65FEE"/>
    <w:rsid w:val="00F66198"/>
    <w:rsid w:val="00F675F5"/>
    <w:rsid w:val="00F7296F"/>
    <w:rsid w:val="00F7750D"/>
    <w:rsid w:val="00F8048B"/>
    <w:rsid w:val="00F86260"/>
    <w:rsid w:val="00F871E7"/>
    <w:rsid w:val="00F9308A"/>
    <w:rsid w:val="00F935CA"/>
    <w:rsid w:val="00F95D3A"/>
    <w:rsid w:val="00F95F20"/>
    <w:rsid w:val="00F9663A"/>
    <w:rsid w:val="00FA18B9"/>
    <w:rsid w:val="00FA4157"/>
    <w:rsid w:val="00FA79DB"/>
    <w:rsid w:val="00FB369B"/>
    <w:rsid w:val="00FB4C77"/>
    <w:rsid w:val="00FC2C5B"/>
    <w:rsid w:val="00FC35AE"/>
    <w:rsid w:val="00FC3D9E"/>
    <w:rsid w:val="00FD1576"/>
    <w:rsid w:val="00FD494B"/>
    <w:rsid w:val="00FD4A5C"/>
    <w:rsid w:val="00FD507C"/>
    <w:rsid w:val="00FE211B"/>
    <w:rsid w:val="00FE297C"/>
    <w:rsid w:val="00FE4D61"/>
    <w:rsid w:val="00FE6827"/>
    <w:rsid w:val="00FE6D29"/>
    <w:rsid w:val="00FF04CD"/>
    <w:rsid w:val="00FF515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39B00"/>
  <w15:docId w15:val="{6F3EB959-37F7-44DE-85C7-540A5BEF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B8"/>
    <w:pPr>
      <w:spacing w:after="0" w:line="360" w:lineRule="auto"/>
    </w:pPr>
  </w:style>
  <w:style w:type="paragraph" w:styleId="Titre1">
    <w:name w:val="heading 1"/>
    <w:basedOn w:val="Normal"/>
    <w:next w:val="Normal"/>
    <w:link w:val="Titre1Car"/>
    <w:uiPriority w:val="9"/>
    <w:qFormat/>
    <w:rsid w:val="00486957"/>
    <w:pPr>
      <w:keepNext/>
      <w:keepLines/>
      <w:spacing w:before="40"/>
      <w:outlineLvl w:val="0"/>
    </w:pPr>
    <w:rPr>
      <w:rFonts w:eastAsiaTheme="majorEastAsia" w:cstheme="majorBidi"/>
      <w:b/>
      <w:color w:val="5A8D23"/>
      <w:szCs w:val="32"/>
    </w:rPr>
  </w:style>
  <w:style w:type="paragraph" w:styleId="Titre2">
    <w:name w:val="heading 2"/>
    <w:basedOn w:val="Normal"/>
    <w:next w:val="Normal"/>
    <w:link w:val="Titre2Car"/>
    <w:uiPriority w:val="9"/>
    <w:unhideWhenUsed/>
    <w:qFormat/>
    <w:rsid w:val="00486957"/>
    <w:pPr>
      <w:keepNext/>
      <w:keepLines/>
      <w:numPr>
        <w:numId w:val="28"/>
      </w:numPr>
      <w:spacing w:before="40"/>
      <w:outlineLvl w:val="1"/>
    </w:pPr>
    <w:rPr>
      <w:rFonts w:eastAsiaTheme="majorEastAsia" w:cstheme="majorBidi"/>
      <w:b/>
      <w:color w:val="000000" w:themeColor="accent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486957"/>
    <w:rPr>
      <w:rFonts w:eastAsiaTheme="majorEastAsia" w:cstheme="majorBidi"/>
      <w:b/>
      <w:color w:val="5A8D23"/>
      <w:szCs w:val="32"/>
    </w:rPr>
  </w:style>
  <w:style w:type="paragraph" w:styleId="Sous-titre">
    <w:name w:val="Subtitle"/>
    <w:basedOn w:val="Normal"/>
    <w:next w:val="Normal"/>
    <w:link w:val="Sous-titreCar"/>
    <w:uiPriority w:val="11"/>
    <w:qFormat/>
    <w:rsid w:val="0048695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486957"/>
    <w:rPr>
      <w:rFonts w:eastAsiaTheme="majorEastAsia" w:cstheme="majorBidi"/>
      <w:b/>
      <w:color w:val="000000" w:themeColor="accent6"/>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aliases w:val="Haupttitel"/>
    <w:basedOn w:val="Normal"/>
    <w:next w:val="Normal"/>
    <w:uiPriority w:val="1"/>
    <w:qFormat/>
    <w:rsid w:val="00BA1D64"/>
    <w:pPr>
      <w:spacing w:before="840" w:after="480" w:line="276" w:lineRule="auto"/>
    </w:pPr>
    <w:rPr>
      <w:b/>
      <w:color w:val="E00132"/>
      <w:sz w:val="44"/>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numbering" w:customStyle="1" w:styleId="AktuelleListe1">
    <w:name w:val="Aktuelle Liste1"/>
    <w:uiPriority w:val="99"/>
    <w:rsid w:val="00486957"/>
    <w:pPr>
      <w:numPr>
        <w:numId w:val="27"/>
      </w:numPr>
    </w:pPr>
  </w:style>
  <w:style w:type="paragraph" w:styleId="TM1">
    <w:name w:val="toc 1"/>
    <w:basedOn w:val="Normal"/>
    <w:next w:val="Normal"/>
    <w:autoRedefine/>
    <w:uiPriority w:val="39"/>
    <w:unhideWhenUsed/>
    <w:rsid w:val="00486957"/>
    <w:pPr>
      <w:spacing w:before="360" w:after="360"/>
    </w:pPr>
    <w:rPr>
      <w:rFonts w:asciiTheme="minorHAnsi" w:hAnsiTheme="minorHAnsi" w:cstheme="minorHAnsi"/>
      <w:b/>
      <w:bCs/>
      <w:caps/>
      <w:szCs w:val="26"/>
      <w:u w:val="single"/>
    </w:rPr>
  </w:style>
  <w:style w:type="paragraph" w:styleId="TM2">
    <w:name w:val="toc 2"/>
    <w:basedOn w:val="Normal"/>
    <w:next w:val="Normal"/>
    <w:autoRedefine/>
    <w:uiPriority w:val="39"/>
    <w:unhideWhenUsed/>
    <w:rsid w:val="00486957"/>
    <w:rPr>
      <w:rFonts w:asciiTheme="minorHAnsi" w:hAnsiTheme="minorHAnsi" w:cstheme="minorHAnsi"/>
      <w:b/>
      <w:bCs/>
      <w:smallCaps/>
      <w:szCs w:val="26"/>
    </w:rPr>
  </w:style>
  <w:style w:type="paragraph" w:styleId="TM3">
    <w:name w:val="toc 3"/>
    <w:basedOn w:val="Normal"/>
    <w:next w:val="Normal"/>
    <w:autoRedefine/>
    <w:uiPriority w:val="39"/>
    <w:unhideWhenUsed/>
    <w:rsid w:val="00486957"/>
    <w:rPr>
      <w:rFonts w:asciiTheme="minorHAnsi" w:hAnsiTheme="minorHAnsi" w:cstheme="minorHAnsi"/>
      <w:smallCaps/>
      <w:szCs w:val="26"/>
    </w:rPr>
  </w:style>
  <w:style w:type="paragraph" w:styleId="TM4">
    <w:name w:val="toc 4"/>
    <w:basedOn w:val="Normal"/>
    <w:next w:val="Normal"/>
    <w:autoRedefine/>
    <w:uiPriority w:val="39"/>
    <w:unhideWhenUsed/>
    <w:rsid w:val="00486957"/>
    <w:rPr>
      <w:rFonts w:asciiTheme="minorHAnsi" w:hAnsiTheme="minorHAnsi" w:cstheme="minorHAnsi"/>
      <w:szCs w:val="26"/>
    </w:rPr>
  </w:style>
  <w:style w:type="paragraph" w:styleId="TM5">
    <w:name w:val="toc 5"/>
    <w:basedOn w:val="Normal"/>
    <w:next w:val="Normal"/>
    <w:autoRedefine/>
    <w:uiPriority w:val="39"/>
    <w:unhideWhenUsed/>
    <w:rsid w:val="00486957"/>
    <w:rPr>
      <w:rFonts w:asciiTheme="minorHAnsi" w:hAnsiTheme="minorHAnsi" w:cstheme="minorHAnsi"/>
      <w:szCs w:val="26"/>
    </w:rPr>
  </w:style>
  <w:style w:type="paragraph" w:styleId="TM6">
    <w:name w:val="toc 6"/>
    <w:basedOn w:val="Normal"/>
    <w:next w:val="Normal"/>
    <w:autoRedefine/>
    <w:uiPriority w:val="39"/>
    <w:unhideWhenUsed/>
    <w:rsid w:val="00486957"/>
    <w:rPr>
      <w:rFonts w:asciiTheme="minorHAnsi" w:hAnsiTheme="minorHAnsi" w:cstheme="minorHAnsi"/>
      <w:szCs w:val="26"/>
    </w:rPr>
  </w:style>
  <w:style w:type="paragraph" w:styleId="TM7">
    <w:name w:val="toc 7"/>
    <w:basedOn w:val="Normal"/>
    <w:next w:val="Normal"/>
    <w:autoRedefine/>
    <w:uiPriority w:val="39"/>
    <w:unhideWhenUsed/>
    <w:rsid w:val="00486957"/>
    <w:rPr>
      <w:rFonts w:asciiTheme="minorHAnsi" w:hAnsiTheme="minorHAnsi" w:cstheme="minorHAnsi"/>
      <w:szCs w:val="26"/>
    </w:rPr>
  </w:style>
  <w:style w:type="paragraph" w:styleId="TM8">
    <w:name w:val="toc 8"/>
    <w:basedOn w:val="Normal"/>
    <w:next w:val="Normal"/>
    <w:autoRedefine/>
    <w:uiPriority w:val="39"/>
    <w:unhideWhenUsed/>
    <w:rsid w:val="00486957"/>
    <w:rPr>
      <w:rFonts w:asciiTheme="minorHAnsi" w:hAnsiTheme="minorHAnsi" w:cstheme="minorHAnsi"/>
      <w:szCs w:val="26"/>
    </w:rPr>
  </w:style>
  <w:style w:type="paragraph" w:styleId="TM9">
    <w:name w:val="toc 9"/>
    <w:basedOn w:val="Normal"/>
    <w:next w:val="Normal"/>
    <w:autoRedefine/>
    <w:uiPriority w:val="39"/>
    <w:unhideWhenUsed/>
    <w:rsid w:val="00486957"/>
    <w:rPr>
      <w:rFonts w:asciiTheme="minorHAnsi" w:hAnsiTheme="minorHAnsi" w:cstheme="minorHAnsi"/>
      <w:szCs w:val="26"/>
    </w:rPr>
  </w:style>
  <w:style w:type="paragraph" w:styleId="Citation">
    <w:name w:val="Quote"/>
    <w:basedOn w:val="Normal"/>
    <w:next w:val="Normal"/>
    <w:link w:val="CitationCar"/>
    <w:uiPriority w:val="29"/>
    <w:qFormat/>
    <w:rsid w:val="0099209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92096"/>
    <w:rPr>
      <w:i/>
      <w:iCs/>
      <w:color w:val="404040" w:themeColor="text1" w:themeTint="BF"/>
    </w:rPr>
  </w:style>
  <w:style w:type="character" w:styleId="Mentionnonrsolue">
    <w:name w:val="Unresolved Mention"/>
    <w:basedOn w:val="Policepardfaut"/>
    <w:uiPriority w:val="99"/>
    <w:semiHidden/>
    <w:unhideWhenUsed/>
    <w:rsid w:val="002F7E6D"/>
    <w:rPr>
      <w:color w:val="605E5C"/>
      <w:shd w:val="clear" w:color="auto" w:fill="E1DFDD"/>
    </w:rPr>
  </w:style>
  <w:style w:type="paragraph" w:styleId="Rvision">
    <w:name w:val="Revision"/>
    <w:hidden/>
    <w:uiPriority w:val="99"/>
    <w:semiHidden/>
    <w:rsid w:val="003E3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930046315">
      <w:bodyDiv w:val="1"/>
      <w:marLeft w:val="0"/>
      <w:marRight w:val="0"/>
      <w:marTop w:val="0"/>
      <w:marBottom w:val="0"/>
      <w:divBdr>
        <w:top w:val="none" w:sz="0" w:space="0" w:color="auto"/>
        <w:left w:val="none" w:sz="0" w:space="0" w:color="auto"/>
        <w:bottom w:val="none" w:sz="0" w:space="0" w:color="auto"/>
        <w:right w:val="none" w:sz="0" w:space="0" w:color="auto"/>
      </w:divBdr>
      <w:divsChild>
        <w:div w:id="2025129355">
          <w:marLeft w:val="0"/>
          <w:marRight w:val="0"/>
          <w:marTop w:val="0"/>
          <w:marBottom w:val="0"/>
          <w:divBdr>
            <w:top w:val="none" w:sz="0" w:space="0" w:color="auto"/>
            <w:left w:val="none" w:sz="0" w:space="0" w:color="auto"/>
            <w:bottom w:val="none" w:sz="0" w:space="0" w:color="auto"/>
            <w:right w:val="none" w:sz="0" w:space="0" w:color="auto"/>
          </w:divBdr>
          <w:divsChild>
            <w:div w:id="417099503">
              <w:marLeft w:val="0"/>
              <w:marRight w:val="0"/>
              <w:marTop w:val="0"/>
              <w:marBottom w:val="0"/>
              <w:divBdr>
                <w:top w:val="none" w:sz="0" w:space="0" w:color="auto"/>
                <w:left w:val="none" w:sz="0" w:space="0" w:color="auto"/>
                <w:bottom w:val="none" w:sz="0" w:space="0" w:color="auto"/>
                <w:right w:val="none" w:sz="0" w:space="0" w:color="auto"/>
              </w:divBdr>
              <w:divsChild>
                <w:div w:id="1662735136">
                  <w:marLeft w:val="0"/>
                  <w:marRight w:val="0"/>
                  <w:marTop w:val="0"/>
                  <w:marBottom w:val="0"/>
                  <w:divBdr>
                    <w:top w:val="none" w:sz="0" w:space="0" w:color="auto"/>
                    <w:left w:val="none" w:sz="0" w:space="0" w:color="auto"/>
                    <w:bottom w:val="none" w:sz="0" w:space="0" w:color="auto"/>
                    <w:right w:val="none" w:sz="0" w:space="0" w:color="auto"/>
                  </w:divBdr>
                  <w:divsChild>
                    <w:div w:id="922032970">
                      <w:marLeft w:val="0"/>
                      <w:marRight w:val="0"/>
                      <w:marTop w:val="0"/>
                      <w:marBottom w:val="0"/>
                      <w:divBdr>
                        <w:top w:val="none" w:sz="0" w:space="0" w:color="auto"/>
                        <w:left w:val="none" w:sz="0" w:space="0" w:color="auto"/>
                        <w:bottom w:val="none" w:sz="0" w:space="0" w:color="auto"/>
                        <w:right w:val="none" w:sz="0" w:space="0" w:color="auto"/>
                      </w:divBdr>
                      <w:divsChild>
                        <w:div w:id="1770740016">
                          <w:marLeft w:val="0"/>
                          <w:marRight w:val="0"/>
                          <w:marTop w:val="0"/>
                          <w:marBottom w:val="0"/>
                          <w:divBdr>
                            <w:top w:val="none" w:sz="0" w:space="0" w:color="auto"/>
                            <w:left w:val="none" w:sz="0" w:space="0" w:color="auto"/>
                            <w:bottom w:val="none" w:sz="0" w:space="0" w:color="auto"/>
                            <w:right w:val="none" w:sz="0" w:space="0" w:color="auto"/>
                          </w:divBdr>
                          <w:divsChild>
                            <w:div w:id="20668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631127036">
      <w:bodyDiv w:val="1"/>
      <w:marLeft w:val="0"/>
      <w:marRight w:val="0"/>
      <w:marTop w:val="0"/>
      <w:marBottom w:val="0"/>
      <w:divBdr>
        <w:top w:val="none" w:sz="0" w:space="0" w:color="auto"/>
        <w:left w:val="none" w:sz="0" w:space="0" w:color="auto"/>
        <w:bottom w:val="none" w:sz="0" w:space="0" w:color="auto"/>
        <w:right w:val="none" w:sz="0" w:space="0" w:color="auto"/>
      </w:divBdr>
    </w:div>
    <w:div w:id="20349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en-und-handeln.ch/lernen" TargetMode="External"/><Relationship Id="rId13" Type="http://schemas.openxmlformats.org/officeDocument/2006/relationships/hyperlink" Target="https://cdn.unitycms.io/images/4l3qxvJzKVr9PhaJtvXsI2.jpg?op=ocroped&amp;val=2001,1600,1000,1000,0,0&amp;sum=ppeYJMZMDy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drk.de/fileadmin/_processed_/2/a/csm_Indonesien-Sturzflut-Palmen_c_MarthaSamori-IndonesianRedCross-_6063279203.jp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b.de/cache/images/8/752988_original.jpg?DBA37"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ichef.bbci.co.uk/news/976/cpsprodpb/156EE/production/_113309778_gettyimages-524903696.jpg.web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de/" TargetMode="External"/><Relationship Id="rId14" Type="http://schemas.openxmlformats.org/officeDocument/2006/relationships/hyperlink" Target="https://cdn.unitycms.io/images/FU-r7fziaVPBqR__hLehaW.jpg?op=ocroped&amp;val=2001,1600,1000,1000,0,0&amp;sum=7sCaSBwq1G4"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aten\farp_gemeinsam\6-Vernetzung\21-FA_&#214;k._Kampagne\2025\Zyklus2_O&#776;K25_AG_Katechese_Web_M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6" ma:contentTypeDescription="Crée un document." ma:contentTypeScope="" ma:versionID="31f33dbb2a6f7abfd528ff9498d308ce">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365e26fce4447d0759cdc4faa86e09f5"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789A94EF-0B28-4DD9-A885-7D9709090398}">
  <ds:schemaRefs>
    <ds:schemaRef ds:uri="http://schemas.openxmlformats.org/officeDocument/2006/bibliography"/>
  </ds:schemaRefs>
</ds:datastoreItem>
</file>

<file path=customXml/itemProps2.xml><?xml version="1.0" encoding="utf-8"?>
<ds:datastoreItem xmlns:ds="http://schemas.openxmlformats.org/officeDocument/2006/customXml" ds:itemID="{545741F4-26A1-47E0-8912-5CED9F7118E8}"/>
</file>

<file path=customXml/itemProps3.xml><?xml version="1.0" encoding="utf-8"?>
<ds:datastoreItem xmlns:ds="http://schemas.openxmlformats.org/officeDocument/2006/customXml" ds:itemID="{E4F6B058-774E-4D7C-8742-223DF4C10146}"/>
</file>

<file path=customXml/itemProps4.xml><?xml version="1.0" encoding="utf-8"?>
<ds:datastoreItem xmlns:ds="http://schemas.openxmlformats.org/officeDocument/2006/customXml" ds:itemID="{FDB7ECE3-FC51-42B2-87FA-234B2223E11D}"/>
</file>

<file path=docProps/app.xml><?xml version="1.0" encoding="utf-8"?>
<Properties xmlns="http://schemas.openxmlformats.org/officeDocument/2006/extended-properties" xmlns:vt="http://schemas.openxmlformats.org/officeDocument/2006/docPropsVTypes">
  <Template>Zyklus2_ÖK25_AG_Katechese_Web_ME</Template>
  <TotalTime>3</TotalTime>
  <Pages>4</Pages>
  <Words>822</Words>
  <Characters>5801</Characters>
  <Application>Microsoft Office Word</Application>
  <DocSecurity>0</DocSecurity>
  <Lines>128</Lines>
  <Paragraphs>77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Kath. Kirchgemeinde Luzern</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Müller</dc:creator>
  <cp:lastModifiedBy>Simon Weber</cp:lastModifiedBy>
  <cp:revision>18</cp:revision>
  <cp:lastPrinted>2024-10-18T11:27:00Z</cp:lastPrinted>
  <dcterms:created xsi:type="dcterms:W3CDTF">2024-09-19T14:55:00Z</dcterms:created>
  <dcterms:modified xsi:type="dcterms:W3CDTF">2024-11-20T07:27:00Z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