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4162F6">
        <w:t>19</w:t>
      </w:r>
      <w:r>
        <w:t xml:space="preserve">: </w:t>
      </w:r>
      <w:r w:rsidR="004162F6">
        <w:t>Gemeinsam für starke Frauen. Gemeinsam für eine gerechte Welt</w:t>
      </w:r>
    </w:p>
    <w:p w:rsidR="007A130E" w:rsidRDefault="00DC2ED9" w:rsidP="007A130E">
      <w:r>
        <w:t>Werkheft Feiern 20</w:t>
      </w:r>
      <w:r w:rsidR="004162F6">
        <w:t>19</w:t>
      </w:r>
      <w:r>
        <w:t xml:space="preserve">, Fastenopfer/Brot für alle, Luzern/Bern, Seite </w:t>
      </w:r>
      <w:r w:rsidR="007A130E">
        <w:t>22</w:t>
      </w:r>
    </w:p>
    <w:p w:rsidR="007A130E" w:rsidRDefault="007A130E" w:rsidP="007A130E">
      <w:pPr>
        <w:pStyle w:val="Titel"/>
      </w:pPr>
      <w:r>
        <w:t>Gebete aus dem Werkheft</w:t>
      </w:r>
    </w:p>
    <w:p w:rsidR="00B85C41" w:rsidRPr="00B85C41" w:rsidRDefault="00B85C41" w:rsidP="00B85C41">
      <w:pPr>
        <w:pStyle w:val="berschrift2"/>
      </w:pPr>
      <w:r w:rsidRPr="00B85C41">
        <w:t>Psalm 135, Von einer Frau – heute</w:t>
      </w:r>
    </w:p>
    <w:p w:rsidR="00B85C41" w:rsidRPr="00B85C41" w:rsidRDefault="00B85C41" w:rsidP="00B85C41">
      <w:r w:rsidRPr="00B85C41">
        <w:t>Danket Gott, denn er ist gut,</w:t>
      </w:r>
    </w:p>
    <w:p w:rsidR="00B85C41" w:rsidRPr="00B85C41" w:rsidRDefault="00B85C41" w:rsidP="00B85C41">
      <w:r w:rsidRPr="00B85C41">
        <w:t>seine Barmherzigkeit währet ewig.</w:t>
      </w:r>
    </w:p>
    <w:p w:rsidR="00B85C41" w:rsidRPr="00B85C41" w:rsidRDefault="00B85C41" w:rsidP="00B85C41">
      <w:r w:rsidRPr="00B85C41">
        <w:t>Danket Gott,</w:t>
      </w:r>
    </w:p>
    <w:p w:rsidR="00B85C41" w:rsidRPr="00B85C41" w:rsidRDefault="00B85C41" w:rsidP="00B85C41">
      <w:r w:rsidRPr="00B85C41">
        <w:t>denn er schuf uns als Mann und Frau,</w:t>
      </w:r>
    </w:p>
    <w:p w:rsidR="00B85C41" w:rsidRPr="00B85C41" w:rsidRDefault="00B85C41" w:rsidP="00B85C41">
      <w:r w:rsidRPr="00B85C41">
        <w:t>denn er machte mir</w:t>
      </w:r>
    </w:p>
    <w:p w:rsidR="00B85C41" w:rsidRPr="00B85C41" w:rsidRDefault="00B85C41" w:rsidP="00B85C41">
      <w:r w:rsidRPr="00B85C41">
        <w:t>das grosse Geschenk,</w:t>
      </w:r>
    </w:p>
    <w:p w:rsidR="00B85C41" w:rsidRPr="00B85C41" w:rsidRDefault="00B85C41" w:rsidP="00B85C41">
      <w:r w:rsidRPr="00B85C41">
        <w:t>mich als Frau zu schaffen,</w:t>
      </w:r>
    </w:p>
    <w:p w:rsidR="00B85C41" w:rsidRPr="00B85C41" w:rsidRDefault="00B85C41" w:rsidP="00B85C41">
      <w:r w:rsidRPr="00B85C41">
        <w:t>zu seinem Bild und ihm ähnlich.</w:t>
      </w:r>
    </w:p>
    <w:p w:rsidR="00B85C41" w:rsidRPr="00B85C41" w:rsidRDefault="00B85C41" w:rsidP="00B85C41">
      <w:r w:rsidRPr="00B85C41">
        <w:t>Danket Gott,</w:t>
      </w:r>
    </w:p>
    <w:p w:rsidR="00B85C41" w:rsidRPr="00B85C41" w:rsidRDefault="00B85C41" w:rsidP="00B85C41">
      <w:r w:rsidRPr="00B85C41">
        <w:t>denn er wollte, dass wir Frauen</w:t>
      </w:r>
    </w:p>
    <w:p w:rsidR="00B85C41" w:rsidRPr="00B85C41" w:rsidRDefault="00B85C41" w:rsidP="00B85C41">
      <w:r w:rsidRPr="00B85C41">
        <w:t>sein mütterliches Gesicht offenbaren,</w:t>
      </w:r>
    </w:p>
    <w:p w:rsidR="00B85C41" w:rsidRPr="00B85C41" w:rsidRDefault="00B85C41" w:rsidP="00B85C41">
      <w:r w:rsidRPr="00B85C41">
        <w:t>denn er legte in unser Inneres</w:t>
      </w:r>
    </w:p>
    <w:p w:rsidR="00B85C41" w:rsidRPr="00B85C41" w:rsidRDefault="00B85C41" w:rsidP="00B85C41">
      <w:r w:rsidRPr="00B85C41">
        <w:t>Barmherzigkeit, Zärtlichkeit und Liebe,</w:t>
      </w:r>
    </w:p>
    <w:p w:rsidR="00B85C41" w:rsidRPr="00B85C41" w:rsidRDefault="00B85C41" w:rsidP="00B85C41">
      <w:r w:rsidRPr="00B85C41">
        <w:t>Stärke und Kampf,</w:t>
      </w:r>
    </w:p>
    <w:p w:rsidR="00B85C41" w:rsidRPr="00B85C41" w:rsidRDefault="00B85C41" w:rsidP="00B85C41">
      <w:r w:rsidRPr="00B85C41">
        <w:t>denn er beauftragte uns,</w:t>
      </w:r>
    </w:p>
    <w:p w:rsidR="00B85C41" w:rsidRPr="00B85C41" w:rsidRDefault="00B85C41" w:rsidP="00B85C41">
      <w:r w:rsidRPr="00B85C41">
        <w:t>Mit-Schöpferinnen zu sein,</w:t>
      </w:r>
    </w:p>
    <w:p w:rsidR="00B85C41" w:rsidRPr="00B85C41" w:rsidRDefault="00B85C41" w:rsidP="00B85C41">
      <w:r w:rsidRPr="00B85C41">
        <w:t>denn er bereitete aus unsrem Bauch</w:t>
      </w:r>
    </w:p>
    <w:p w:rsidR="00B85C41" w:rsidRPr="00B85C41" w:rsidRDefault="00B85C41" w:rsidP="00B85C41">
      <w:r w:rsidRPr="00B85C41">
        <w:t>eine Quelle des Lebens,</w:t>
      </w:r>
    </w:p>
    <w:p w:rsidR="00B85C41" w:rsidRPr="00B85C41" w:rsidRDefault="00B85C41" w:rsidP="00B85C41">
      <w:r w:rsidRPr="00B85C41">
        <w:t>nicht nur um Leben zu geben,</w:t>
      </w:r>
    </w:p>
    <w:p w:rsidR="00B85C41" w:rsidRPr="00B85C41" w:rsidRDefault="00B85C41" w:rsidP="00B85C41">
      <w:r w:rsidRPr="00B85C41">
        <w:t>sondern um es zu verteidigen,</w:t>
      </w:r>
    </w:p>
    <w:p w:rsidR="00B85C41" w:rsidRPr="00B85C41" w:rsidRDefault="00B85C41" w:rsidP="00B85C41">
      <w:r w:rsidRPr="00B85C41">
        <w:t>zu entfalten und wachsen zu lassen.</w:t>
      </w:r>
    </w:p>
    <w:p w:rsidR="00B85C41" w:rsidRPr="00B85C41" w:rsidRDefault="00B85C41" w:rsidP="00B85C41">
      <w:r w:rsidRPr="00B85C41">
        <w:t>Danket Gott</w:t>
      </w:r>
    </w:p>
    <w:p w:rsidR="00B85C41" w:rsidRPr="00B85C41" w:rsidRDefault="00B85C41" w:rsidP="00B85C41">
      <w:r w:rsidRPr="00B85C41">
        <w:t>für Eva, die erste Frau –</w:t>
      </w:r>
    </w:p>
    <w:p w:rsidR="00B85C41" w:rsidRPr="00B85C41" w:rsidRDefault="00B85C41" w:rsidP="00B85C41">
      <w:r w:rsidRPr="00B85C41">
        <w:t>obwohl als «Verführerin» des Mannes</w:t>
      </w:r>
    </w:p>
    <w:p w:rsidR="00B85C41" w:rsidRPr="00B85C41" w:rsidRDefault="00B85C41" w:rsidP="00B85C41">
      <w:r w:rsidRPr="00B85C41">
        <w:t>beschuld</w:t>
      </w:r>
      <w:r>
        <w:t xml:space="preserve">igt, von der alles Böse ausging </w:t>
      </w:r>
      <w:r w:rsidRPr="00B85C41">
        <w:t>–,</w:t>
      </w:r>
    </w:p>
    <w:p w:rsidR="00B85C41" w:rsidRPr="00B85C41" w:rsidRDefault="00B85C41" w:rsidP="00B85C41">
      <w:r w:rsidRPr="00B85C41">
        <w:t>in deren Leib das erste menschliche</w:t>
      </w:r>
    </w:p>
    <w:p w:rsidR="00B85C41" w:rsidRPr="00B85C41" w:rsidRDefault="00B85C41" w:rsidP="00B85C41">
      <w:r w:rsidRPr="00B85C41">
        <w:t>Leben wuchs,</w:t>
      </w:r>
    </w:p>
    <w:p w:rsidR="00B85C41" w:rsidRPr="00B85C41" w:rsidRDefault="00B85C41" w:rsidP="00B85C41">
      <w:r w:rsidRPr="00B85C41">
        <w:t>das nicht aus Lehm war,</w:t>
      </w:r>
    </w:p>
    <w:p w:rsidR="00B85C41" w:rsidRPr="00B85C41" w:rsidRDefault="00B85C41" w:rsidP="00B85C41">
      <w:r w:rsidRPr="00B85C41">
        <w:t>für die hebräischen Hebammen,</w:t>
      </w:r>
    </w:p>
    <w:p w:rsidR="00B85C41" w:rsidRPr="00B85C41" w:rsidRDefault="00B85C41" w:rsidP="00B85C41">
      <w:r w:rsidRPr="00B85C41">
        <w:t>für die Matriarchinnen:</w:t>
      </w:r>
    </w:p>
    <w:p w:rsidR="00B85C41" w:rsidRPr="00B85C41" w:rsidRDefault="00B85C41" w:rsidP="00B85C41">
      <w:r w:rsidRPr="00B85C41">
        <w:lastRenderedPageBreak/>
        <w:t>Rahel, Rebecca, Sara, Lea,</w:t>
      </w:r>
    </w:p>
    <w:p w:rsidR="00B85C41" w:rsidRPr="00B85C41" w:rsidRDefault="00B85C41" w:rsidP="00B85C41">
      <w:r w:rsidRPr="00B85C41">
        <w:t>für die Verteidigerinnen des Volkes:</w:t>
      </w:r>
    </w:p>
    <w:p w:rsidR="00B85C41" w:rsidRPr="00AC3C16" w:rsidRDefault="00B85C41" w:rsidP="00B85C41">
      <w:pPr>
        <w:rPr>
          <w:lang w:val="it-IT"/>
        </w:rPr>
      </w:pPr>
      <w:r w:rsidRPr="00AC3C16">
        <w:rPr>
          <w:lang w:val="it-IT"/>
        </w:rPr>
        <w:t>Deborah, Tamar, Rahab, Abigail,</w:t>
      </w:r>
    </w:p>
    <w:p w:rsidR="00B85C41" w:rsidRPr="00AC3C16" w:rsidRDefault="00B85C41" w:rsidP="00B85C41">
      <w:pPr>
        <w:rPr>
          <w:lang w:val="it-IT"/>
        </w:rPr>
      </w:pPr>
      <w:r w:rsidRPr="00AC3C16">
        <w:rPr>
          <w:lang w:val="it-IT"/>
        </w:rPr>
        <w:t>Hannah,</w:t>
      </w:r>
    </w:p>
    <w:p w:rsidR="00B85C41" w:rsidRPr="00B85C41" w:rsidRDefault="00B85C41" w:rsidP="00B85C41">
      <w:r w:rsidRPr="00B85C41">
        <w:t>für die Neugründerinnen: Ruth,</w:t>
      </w:r>
    </w:p>
    <w:p w:rsidR="00B85C41" w:rsidRPr="00B85C41" w:rsidRDefault="00B85C41" w:rsidP="00B85C41">
      <w:r w:rsidRPr="00B85C41">
        <w:t>Naomi, Esther, Judith,</w:t>
      </w:r>
    </w:p>
    <w:p w:rsidR="00B85C41" w:rsidRPr="00B85C41" w:rsidRDefault="00B85C41" w:rsidP="00B85C41">
      <w:r w:rsidRPr="00B85C41">
        <w:t>für Maria, die Mutter des Volkes.</w:t>
      </w:r>
    </w:p>
    <w:p w:rsidR="004162F6" w:rsidRPr="00AA55EA" w:rsidRDefault="00B85C41" w:rsidP="00B85C41">
      <w:pPr>
        <w:pStyle w:val="Autoren"/>
        <w:rPr>
          <w:sz w:val="20"/>
          <w:szCs w:val="20"/>
        </w:rPr>
      </w:pPr>
      <w:r w:rsidRPr="00AA55EA">
        <w:rPr>
          <w:sz w:val="20"/>
          <w:szCs w:val="20"/>
        </w:rPr>
        <w:t>Rebeca Cervantes Martin, Guatemala</w:t>
      </w:r>
    </w:p>
    <w:p w:rsidR="00B85C41" w:rsidRPr="00AA55EA" w:rsidRDefault="00B85C41" w:rsidP="00B85C41">
      <w:pPr>
        <w:pStyle w:val="Organisationszugehoerigkeit"/>
        <w:rPr>
          <w:sz w:val="20"/>
          <w:szCs w:val="20"/>
        </w:rPr>
      </w:pPr>
      <w:r w:rsidRPr="00AA55EA">
        <w:rPr>
          <w:sz w:val="20"/>
          <w:szCs w:val="20"/>
        </w:rPr>
        <w:t>aus: Bärbel Fünfsinn, Carola Kienel (HRSG), «Psalmen leben», Frauen aus</w:t>
      </w:r>
    </w:p>
    <w:p w:rsidR="00B85C41" w:rsidRPr="00AA55EA" w:rsidRDefault="00B85C41" w:rsidP="00B85C41">
      <w:pPr>
        <w:pStyle w:val="Organisationszugehoerigkeit"/>
        <w:rPr>
          <w:sz w:val="20"/>
          <w:szCs w:val="20"/>
        </w:rPr>
      </w:pPr>
      <w:r w:rsidRPr="00AA55EA">
        <w:rPr>
          <w:sz w:val="20"/>
          <w:szCs w:val="20"/>
        </w:rPr>
        <w:t>allen Kontinenten lesen biblische Psalmen neu, EB Verlag, Hamburg.</w:t>
      </w:r>
    </w:p>
    <w:p w:rsidR="00B85C41" w:rsidRDefault="00B85C41" w:rsidP="00B85C41">
      <w:pPr>
        <w:pStyle w:val="Organisationszugehoerigkeit"/>
      </w:pPr>
    </w:p>
    <w:p w:rsidR="006A443F" w:rsidRDefault="006A443F" w:rsidP="006A443F">
      <w:bookmarkStart w:id="0" w:name="_GoBack"/>
      <w:bookmarkEnd w:id="0"/>
    </w:p>
    <w:sectPr w:rsidR="006A443F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16" w:rsidRPr="00AC3C16">
          <w:rPr>
            <w:noProof/>
            <w:lang w:val="de-DE"/>
          </w:rPr>
          <w:t>2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B273B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D0946"/>
    <w:rsid w:val="002D2DFD"/>
    <w:rsid w:val="0030712F"/>
    <w:rsid w:val="003335B8"/>
    <w:rsid w:val="0033548A"/>
    <w:rsid w:val="003358DC"/>
    <w:rsid w:val="00396126"/>
    <w:rsid w:val="003A0366"/>
    <w:rsid w:val="003B3278"/>
    <w:rsid w:val="003C19EB"/>
    <w:rsid w:val="0041252D"/>
    <w:rsid w:val="004162F6"/>
    <w:rsid w:val="00455D4C"/>
    <w:rsid w:val="0047049D"/>
    <w:rsid w:val="004735C0"/>
    <w:rsid w:val="00475B12"/>
    <w:rsid w:val="0049158B"/>
    <w:rsid w:val="004B109A"/>
    <w:rsid w:val="004B5DB3"/>
    <w:rsid w:val="004C3F10"/>
    <w:rsid w:val="004E30C9"/>
    <w:rsid w:val="00530326"/>
    <w:rsid w:val="00536BDA"/>
    <w:rsid w:val="00542A20"/>
    <w:rsid w:val="00542BD8"/>
    <w:rsid w:val="00581DD4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A55EA"/>
    <w:rsid w:val="00AC3C16"/>
    <w:rsid w:val="00AE5951"/>
    <w:rsid w:val="00B25657"/>
    <w:rsid w:val="00B45C81"/>
    <w:rsid w:val="00B668CA"/>
    <w:rsid w:val="00B85C41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5AA37BC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  <w:style w:type="paragraph" w:customStyle="1" w:styleId="FreieFormA">
    <w:name w:val="Freie Form A"/>
    <w:rsid w:val="00AA55EA"/>
    <w:rPr>
      <w:rFonts w:ascii="Helvetica" w:eastAsia="ヒラギノ角ゴ Pro W3" w:hAnsi="Helvetica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e827a-73d6-4739-a7d6-5a77f260125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AD8024B-B50A-461A-8FF8-E8271FEB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2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2</cp:revision>
  <dcterms:created xsi:type="dcterms:W3CDTF">2018-11-12T12:06:00Z</dcterms:created>
  <dcterms:modified xsi:type="dcterms:W3CDTF">2018-11-12T12:06:00Z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