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814B" w14:textId="77777777" w:rsidR="00F04AC8" w:rsidRDefault="00F04AC8" w:rsidP="00F04AC8">
      <w:pPr>
        <w:pStyle w:val="berschrift2"/>
      </w:pPr>
      <w:r>
        <w:t>Ökumenische Kampagne 2018: Werde Teil des Wandels</w:t>
      </w:r>
    </w:p>
    <w:p w14:paraId="00B8854E" w14:textId="41AAC1D8" w:rsidR="00F04AC8" w:rsidRDefault="00F04AC8" w:rsidP="00F04AC8">
      <w:r>
        <w:t>Werkheft Feiern 2018, Fastenopfer/Brot für alle, Luzern/Bern, Seite 10</w:t>
      </w:r>
    </w:p>
    <w:p w14:paraId="7BE4342C" w14:textId="47D2E56E" w:rsidR="002B2C16" w:rsidRDefault="002B2C16" w:rsidP="00AC0BFC">
      <w:pPr>
        <w:pStyle w:val="Titel"/>
      </w:pPr>
      <w:r>
        <w:t>Jugendgottesdienst</w:t>
      </w:r>
    </w:p>
    <w:p w14:paraId="7CB27A3C" w14:textId="77777777" w:rsidR="002B2C16" w:rsidRDefault="002B2C16" w:rsidP="00AC0BFC">
      <w:pPr>
        <w:pStyle w:val="Untertitel"/>
      </w:pPr>
      <w:r>
        <w:t>Wie aus weniger mehr wird</w:t>
      </w:r>
    </w:p>
    <w:p w14:paraId="2C8C9D92" w14:textId="77777777" w:rsidR="00AC0BFC" w:rsidRDefault="00AC0BFC" w:rsidP="00AC0BFC">
      <w:pPr>
        <w:pStyle w:val="Autoren"/>
      </w:pPr>
      <w:r>
        <w:t xml:space="preserve">Andreas </w:t>
      </w:r>
      <w:proofErr w:type="spellStart"/>
      <w:r>
        <w:t>Nufer</w:t>
      </w:r>
      <w:proofErr w:type="spellEnd"/>
    </w:p>
    <w:p w14:paraId="68539D59" w14:textId="26DAA22F" w:rsidR="002B2C16" w:rsidRDefault="002B2C16" w:rsidP="00AC0BFC">
      <w:pPr>
        <w:pStyle w:val="Organisationszugehoerigkeit"/>
      </w:pPr>
      <w:r>
        <w:t>Reformierter Pfarrer, Bern</w:t>
      </w:r>
    </w:p>
    <w:p w14:paraId="5CB5F288" w14:textId="77777777" w:rsidR="00AC0BFC" w:rsidRDefault="00AC0BFC" w:rsidP="00AC0BFC">
      <w:pPr>
        <w:pStyle w:val="Autoren"/>
      </w:pPr>
      <w:r>
        <w:t>Jan Tschannen</w:t>
      </w:r>
    </w:p>
    <w:p w14:paraId="6AC84D06" w14:textId="4B263E45" w:rsidR="002B2C16" w:rsidRDefault="002B2C16" w:rsidP="00AC0BFC">
      <w:pPr>
        <w:pStyle w:val="Organisationszugehoerigkeit"/>
      </w:pPr>
      <w:r>
        <w:t>Brot für alle</w:t>
      </w:r>
    </w:p>
    <w:p w14:paraId="213FDC63" w14:textId="77777777" w:rsidR="002B2C16" w:rsidRDefault="002B2C16" w:rsidP="00AC0BFC">
      <w:pPr>
        <w:pStyle w:val="Einleitung"/>
        <w:spacing w:after="0"/>
      </w:pPr>
      <w:r>
        <w:t>Vorbereitung</w:t>
      </w:r>
    </w:p>
    <w:p w14:paraId="03110A4C" w14:textId="77777777" w:rsidR="002B2C16" w:rsidRPr="002B2C16" w:rsidRDefault="002B2C16" w:rsidP="00AC0BFC">
      <w:pPr>
        <w:pStyle w:val="Organisationszugehoerigkeit"/>
      </w:pPr>
      <w:r w:rsidRPr="002B2C16">
        <w:t xml:space="preserve">Eine möglichst breite Vielzahl von Dingen oder Symbolen wird sichtbar auf einen Tisch vorne in der Kirche gelegt, deren Verzicht sich später anbietet. Zum Beispiel Zigaretten, Wasserpfeife, Burger- oder </w:t>
      </w:r>
      <w:proofErr w:type="spellStart"/>
      <w:r w:rsidRPr="002B2C16">
        <w:t>Dönerbox</w:t>
      </w:r>
      <w:proofErr w:type="spellEnd"/>
      <w:r w:rsidRPr="002B2C16">
        <w:t xml:space="preserve">, Handy, Tablet, Fernseher, Bierkiste, Kopfhörer oder </w:t>
      </w:r>
      <w:proofErr w:type="spellStart"/>
      <w:r w:rsidRPr="002B2C16">
        <w:t>Boombox</w:t>
      </w:r>
      <w:proofErr w:type="spellEnd"/>
      <w:r w:rsidRPr="002B2C16">
        <w:t>, Schminkkasten, Minirock, schicke Schuhe, Zeitung usw. Die Gegenstände können mit Spotlights gezielt beleuchtet werden. Vielleicht stehen sie gar auf kleinen Sockeln.</w:t>
      </w:r>
    </w:p>
    <w:p w14:paraId="3FC4C539" w14:textId="77777777" w:rsidR="002B2C16" w:rsidRDefault="002B2C16" w:rsidP="002B2C16">
      <w:pPr>
        <w:pStyle w:val="berschrift2"/>
      </w:pPr>
      <w:r>
        <w:t>Eröffnungssong</w:t>
      </w:r>
    </w:p>
    <w:p w14:paraId="7ACEFDB6" w14:textId="77777777" w:rsidR="002B2C16" w:rsidRDefault="002B2C16" w:rsidP="002B2C16">
      <w:proofErr w:type="spellStart"/>
      <w:r>
        <w:t>Disarstar</w:t>
      </w:r>
      <w:proofErr w:type="spellEnd"/>
      <w:r>
        <w:t xml:space="preserve"> – Konsum</w:t>
      </w:r>
    </w:p>
    <w:p w14:paraId="71E8366F" w14:textId="76E10E8F" w:rsidR="002B2C16" w:rsidRPr="002B2C16" w:rsidRDefault="002B2C16" w:rsidP="002B2C16">
      <w:r w:rsidRPr="002B2C16">
        <w:t xml:space="preserve">YouTube: </w:t>
      </w:r>
      <w:hyperlink r:id="rId12" w:history="1">
        <w:r w:rsidR="0009777D" w:rsidRPr="006A5A2B">
          <w:rPr>
            <w:rStyle w:val="Hyperlink"/>
          </w:rPr>
          <w:t>https://www.youtube.com/watch?v=7nddLAiJp_I</w:t>
        </w:r>
      </w:hyperlink>
      <w:r w:rsidR="0009777D">
        <w:rPr>
          <w:rStyle w:val="Fett"/>
        </w:rPr>
        <w:t xml:space="preserve"> </w:t>
      </w:r>
    </w:p>
    <w:p w14:paraId="747D4252" w14:textId="77777777" w:rsidR="002B2C16" w:rsidRDefault="002B2C16" w:rsidP="002B2C16">
      <w:pPr>
        <w:pStyle w:val="berschrift1"/>
      </w:pPr>
      <w:r>
        <w:t>Eröffnung</w:t>
      </w:r>
    </w:p>
    <w:p w14:paraId="046649B1" w14:textId="535566DD" w:rsidR="002B2C16" w:rsidRDefault="002B2C16" w:rsidP="002B2C16">
      <w:r w:rsidRPr="00AC0BFC">
        <w:rPr>
          <w:rStyle w:val="IntensiveHervorhebung"/>
        </w:rPr>
        <w:t xml:space="preserve">Jugendliche begrüssen die Gottesdienstbesuchenden und stellen Thema und Ziel vor. Dabei wird angekündigt, dass am Ende des Gottesdienstes die Möglichkeit besteht, sich selbst für einen eigenen Verzicht zu entscheiden. Es besteht die Möglichkeit, </w:t>
      </w:r>
      <w:proofErr w:type="spellStart"/>
      <w:r w:rsidRPr="00AC0BFC">
        <w:rPr>
          <w:rStyle w:val="IntensiveHervorhebung"/>
        </w:rPr>
        <w:t>Testimonials</w:t>
      </w:r>
      <w:proofErr w:type="spellEnd"/>
      <w:r w:rsidRPr="00AC0BFC">
        <w:rPr>
          <w:rStyle w:val="IntensiveHervorhebung"/>
        </w:rPr>
        <w:t xml:space="preserve"> von jungen Menschen, die fasten, einzuspielen</w:t>
      </w:r>
      <w:r w:rsidRPr="002B2C16">
        <w:t>.</w:t>
      </w:r>
    </w:p>
    <w:p w14:paraId="0EA15F87" w14:textId="77777777" w:rsidR="00E932DC" w:rsidRDefault="00E932DC" w:rsidP="00E932DC"/>
    <w:p w14:paraId="050CEACD" w14:textId="35150D95" w:rsidR="00E932DC" w:rsidRPr="00E932DC" w:rsidRDefault="00E932DC" w:rsidP="00E932DC">
      <w:r w:rsidRPr="00AC0BFC">
        <w:rPr>
          <w:rStyle w:val="IntensiveHervorhebung"/>
        </w:rPr>
        <w:t>Vorschlag:</w:t>
      </w:r>
      <w:r w:rsidRPr="00E932DC">
        <w:t xml:space="preserve"> </w:t>
      </w:r>
      <w:hyperlink r:id="rId13" w:history="1">
        <w:r w:rsidR="0009777D" w:rsidRPr="006A5A2B">
          <w:rPr>
            <w:rStyle w:val="Hyperlink"/>
          </w:rPr>
          <w:t>https://vimeo.com/155099672</w:t>
        </w:r>
      </w:hyperlink>
      <w:r w:rsidR="0009777D">
        <w:rPr>
          <w:rStyle w:val="Fett"/>
        </w:rPr>
        <w:t xml:space="preserve"> </w:t>
      </w:r>
      <w:r w:rsidRPr="00E932DC">
        <w:t xml:space="preserve"> </w:t>
      </w:r>
      <w:r w:rsidRPr="00AC0BFC">
        <w:rPr>
          <w:rStyle w:val="IntensiveHervorhebung"/>
        </w:rPr>
        <w:t>(0:25-3:20)</w:t>
      </w:r>
    </w:p>
    <w:p w14:paraId="5B985E70" w14:textId="16D394CC" w:rsidR="00E932DC" w:rsidRPr="0009777D" w:rsidRDefault="00E932DC" w:rsidP="00E932DC">
      <w:pPr>
        <w:rPr>
          <w:lang w:val="it-IT"/>
        </w:rPr>
      </w:pPr>
      <w:r w:rsidRPr="0009777D">
        <w:rPr>
          <w:rStyle w:val="IntensiveHervorhebung"/>
          <w:lang w:val="it-IT"/>
        </w:rPr>
        <w:t>Variante</w:t>
      </w:r>
      <w:r w:rsidR="00AC0BFC" w:rsidRPr="0009777D">
        <w:rPr>
          <w:rStyle w:val="IntensiveHervorhebung"/>
          <w:lang w:val="it-IT"/>
        </w:rPr>
        <w:t>:</w:t>
      </w:r>
      <w:r w:rsidRPr="0009777D">
        <w:rPr>
          <w:lang w:val="it-IT"/>
        </w:rPr>
        <w:t xml:space="preserve"> </w:t>
      </w:r>
      <w:hyperlink r:id="rId14" w:history="1">
        <w:r w:rsidR="0009777D" w:rsidRPr="0009777D">
          <w:rPr>
            <w:rStyle w:val="Hyperlink"/>
            <w:lang w:val="it-IT"/>
          </w:rPr>
          <w:t>https://vimeo.com/149408702</w:t>
        </w:r>
      </w:hyperlink>
      <w:r w:rsidR="0009777D" w:rsidRPr="0009777D">
        <w:rPr>
          <w:rStyle w:val="Fett"/>
          <w:lang w:val="it-IT"/>
        </w:rPr>
        <w:t xml:space="preserve"> </w:t>
      </w:r>
      <w:r w:rsidRPr="0009777D">
        <w:rPr>
          <w:lang w:val="it-IT"/>
        </w:rPr>
        <w:t xml:space="preserve"> </w:t>
      </w:r>
    </w:p>
    <w:p w14:paraId="343449DB" w14:textId="1FB5730E" w:rsidR="00E932DC" w:rsidRPr="0009777D" w:rsidRDefault="00E932DC" w:rsidP="00E932DC">
      <w:pPr>
        <w:rPr>
          <w:lang w:val="it-IT"/>
        </w:rPr>
      </w:pPr>
      <w:proofErr w:type="spellStart"/>
      <w:r w:rsidRPr="0009777D">
        <w:rPr>
          <w:rStyle w:val="IntensiveHervorhebung"/>
          <w:lang w:val="it-IT"/>
        </w:rPr>
        <w:lastRenderedPageBreak/>
        <w:t>oder</w:t>
      </w:r>
      <w:proofErr w:type="spellEnd"/>
      <w:r w:rsidRPr="0009777D">
        <w:rPr>
          <w:rStyle w:val="IntensiveHervorhebung"/>
          <w:lang w:val="it-IT"/>
        </w:rPr>
        <w:t xml:space="preserve"> Audio:</w:t>
      </w:r>
      <w:r w:rsidRPr="0009777D">
        <w:rPr>
          <w:rStyle w:val="IntensiveHervorhebung"/>
          <w:lang w:val="it-IT"/>
        </w:rPr>
        <w:tab/>
      </w:r>
      <w:r w:rsidRPr="0009777D">
        <w:rPr>
          <w:lang w:val="it-IT"/>
        </w:rPr>
        <w:br/>
      </w:r>
      <w:hyperlink r:id="rId15" w:history="1">
        <w:r w:rsidR="0009777D" w:rsidRPr="0009777D">
          <w:rPr>
            <w:rStyle w:val="Hyperlink"/>
            <w:lang w:val="it-IT"/>
          </w:rPr>
          <w:t>http://www.srf.ch/news/regional/zentralschweiz/flimmerpause-wie-war-die-offline-woche</w:t>
        </w:r>
      </w:hyperlink>
      <w:r w:rsidR="0009777D" w:rsidRPr="0009777D">
        <w:rPr>
          <w:rStyle w:val="Fett"/>
          <w:lang w:val="it-IT"/>
        </w:rPr>
        <w:t xml:space="preserve"> </w:t>
      </w:r>
    </w:p>
    <w:p w14:paraId="6325AF31" w14:textId="77777777" w:rsidR="002B2C16" w:rsidRDefault="002B2C16" w:rsidP="002B2C16">
      <w:pPr>
        <w:pStyle w:val="berschrift2"/>
      </w:pPr>
      <w:r>
        <w:t>Lied</w:t>
      </w:r>
    </w:p>
    <w:p w14:paraId="37BEC4DE" w14:textId="77777777" w:rsidR="002B2C16" w:rsidRDefault="002B2C16" w:rsidP="002B2C16">
      <w:proofErr w:type="spellStart"/>
      <w:r>
        <w:t>rise</w:t>
      </w:r>
      <w:proofErr w:type="spellEnd"/>
      <w:r>
        <w:t xml:space="preserve"> </w:t>
      </w:r>
      <w:proofErr w:type="spellStart"/>
      <w:r>
        <w:t>up</w:t>
      </w:r>
      <w:proofErr w:type="spellEnd"/>
      <w:r>
        <w:t xml:space="preserve"> 153, Oh </w:t>
      </w:r>
      <w:proofErr w:type="spellStart"/>
      <w:r>
        <w:t>freedom</w:t>
      </w:r>
      <w:proofErr w:type="spellEnd"/>
      <w:r>
        <w:t>, oder</w:t>
      </w:r>
    </w:p>
    <w:p w14:paraId="2C9338DD" w14:textId="77777777" w:rsidR="002B2C16" w:rsidRDefault="002B2C16" w:rsidP="002B2C16">
      <w:proofErr w:type="spellStart"/>
      <w:r>
        <w:t>rise</w:t>
      </w:r>
      <w:proofErr w:type="spellEnd"/>
      <w:r>
        <w:t xml:space="preserve"> </w:t>
      </w:r>
      <w:proofErr w:type="spellStart"/>
      <w:r>
        <w:t>up</w:t>
      </w:r>
      <w:proofErr w:type="spellEnd"/>
      <w:r>
        <w:t xml:space="preserve"> 2, </w:t>
      </w:r>
      <w:proofErr w:type="spellStart"/>
      <w:r>
        <w:t>Wo</w:t>
      </w:r>
      <w:proofErr w:type="spellEnd"/>
      <w:r>
        <w:t xml:space="preserve"> Menschen sich vergessen</w:t>
      </w:r>
    </w:p>
    <w:p w14:paraId="26F94350" w14:textId="77777777" w:rsidR="002B2C16" w:rsidRDefault="002B2C16" w:rsidP="002B2C16">
      <w:pPr>
        <w:pStyle w:val="berschrift1"/>
      </w:pPr>
      <w:r>
        <w:t>Dank</w:t>
      </w:r>
    </w:p>
    <w:p w14:paraId="43982369" w14:textId="77777777" w:rsidR="002B2C16" w:rsidRPr="002B2C16" w:rsidRDefault="002B2C16" w:rsidP="00AC0BFC">
      <w:pPr>
        <w:pStyle w:val="Organisationszugehoerigkeit"/>
      </w:pPr>
      <w:r w:rsidRPr="002B2C16">
        <w:t>Jede/r scheibt auf einen Zettel, welche Dinge er oder sie besonders gern mag. Die Zettel können auf Stellwänden, dem Abendmahlstisch, Altar oder Taufstein abgelegt werden, dazu Musik.</w:t>
      </w:r>
    </w:p>
    <w:p w14:paraId="3E935AB2" w14:textId="77777777" w:rsidR="002B2C16" w:rsidRDefault="002B2C16" w:rsidP="002B2C16">
      <w:r>
        <w:t>Ich danke Dir, Gott, für alles Schöne und Gute. Ich danke Dir für alles, was ich geniessen kann und was das Leben schöner macht. Ich danke für all die Dinge, die ich nicht unbedingt zum Leben brauche, die mir aber Freude bereiten. Ich danke Dir für alle guten Tage und schönen Momente. Ich danke Dir für alle Köstlichkeiten, für den Genuss, für Gaumenfreuden, Augenweiden, Ohrenschmaus, Spiele und alle Annehmlichkeiten.</w:t>
      </w:r>
    </w:p>
    <w:p w14:paraId="0406EBE8" w14:textId="77777777" w:rsidR="00AC0BFC" w:rsidRDefault="00AC0BFC" w:rsidP="002B2C16">
      <w:pPr>
        <w:rPr>
          <w:rStyle w:val="IntensiveHervorhebung"/>
        </w:rPr>
      </w:pPr>
    </w:p>
    <w:p w14:paraId="67ABBCB9" w14:textId="07E55552" w:rsidR="002B2C16" w:rsidRPr="00AC0BFC" w:rsidRDefault="002B2C16" w:rsidP="002B2C16">
      <w:pPr>
        <w:rPr>
          <w:rStyle w:val="IntensiveHervorhebung"/>
        </w:rPr>
      </w:pPr>
      <w:r w:rsidRPr="00AC0BFC">
        <w:rPr>
          <w:rStyle w:val="IntensiveHervorhebung"/>
        </w:rPr>
        <w:t>Die Jugendlichen können je nach Gruppengrösse auch am offenen Mikrofon ihren Dank einzeln aussprechen.</w:t>
      </w:r>
    </w:p>
    <w:p w14:paraId="4273F1A1" w14:textId="77777777" w:rsidR="002B2C16" w:rsidRDefault="002B2C16" w:rsidP="002B2C16">
      <w:pPr>
        <w:pStyle w:val="berschrift2"/>
      </w:pPr>
      <w:r>
        <w:t>Lied</w:t>
      </w:r>
    </w:p>
    <w:p w14:paraId="750980F5" w14:textId="77777777" w:rsidR="002B2C16" w:rsidRDefault="002B2C16" w:rsidP="002B2C16">
      <w:proofErr w:type="spellStart"/>
      <w:r>
        <w:t>rise</w:t>
      </w:r>
      <w:proofErr w:type="spellEnd"/>
      <w:r>
        <w:t xml:space="preserve"> </w:t>
      </w:r>
      <w:proofErr w:type="spellStart"/>
      <w:r>
        <w:t>up</w:t>
      </w:r>
      <w:proofErr w:type="spellEnd"/>
      <w:r>
        <w:t xml:space="preserve"> 7, </w:t>
      </w:r>
      <w:proofErr w:type="spellStart"/>
      <w:r>
        <w:t>We</w:t>
      </w:r>
      <w:proofErr w:type="spellEnd"/>
      <w:r>
        <w:t xml:space="preserve"> </w:t>
      </w:r>
      <w:proofErr w:type="spellStart"/>
      <w:r>
        <w:t>give</w:t>
      </w:r>
      <w:proofErr w:type="spellEnd"/>
      <w:r>
        <w:t xml:space="preserve"> </w:t>
      </w:r>
      <w:proofErr w:type="spellStart"/>
      <w:r>
        <w:t>you</w:t>
      </w:r>
      <w:proofErr w:type="spellEnd"/>
      <w:r>
        <w:t xml:space="preserve"> </w:t>
      </w:r>
      <w:proofErr w:type="spellStart"/>
      <w:r>
        <w:t>thanks</w:t>
      </w:r>
      <w:proofErr w:type="spellEnd"/>
      <w:r>
        <w:t>, oder</w:t>
      </w:r>
    </w:p>
    <w:p w14:paraId="08A51E2F" w14:textId="77777777" w:rsidR="002B2C16" w:rsidRDefault="002B2C16" w:rsidP="002B2C16">
      <w:proofErr w:type="spellStart"/>
      <w:r>
        <w:t>rise</w:t>
      </w:r>
      <w:proofErr w:type="spellEnd"/>
      <w:r>
        <w:t xml:space="preserve"> </w:t>
      </w:r>
      <w:proofErr w:type="spellStart"/>
      <w:r>
        <w:t>up</w:t>
      </w:r>
      <w:proofErr w:type="spellEnd"/>
      <w:r>
        <w:t xml:space="preserve"> 106, Ich lobe meinen Gott</w:t>
      </w:r>
    </w:p>
    <w:p w14:paraId="4183A932" w14:textId="77777777" w:rsidR="002B2C16" w:rsidRDefault="002B2C16" w:rsidP="002B2C16">
      <w:pPr>
        <w:pStyle w:val="berschrift2"/>
      </w:pPr>
      <w:r>
        <w:t>Aufgabe</w:t>
      </w:r>
    </w:p>
    <w:p w14:paraId="4AB800AE" w14:textId="77777777" w:rsidR="0007493C" w:rsidRDefault="002B2C16" w:rsidP="00AC0BFC">
      <w:pPr>
        <w:rPr>
          <w:rStyle w:val="IntensiveHervorhebung"/>
        </w:rPr>
      </w:pPr>
      <w:r w:rsidRPr="00EA0A4A">
        <w:rPr>
          <w:rStyle w:val="IntensiveHervorhebung"/>
        </w:rPr>
        <w:t>Eröffnungsfrage:</w:t>
      </w:r>
      <w:r>
        <w:t xml:space="preserve"> Warum um Gottes willen verzichtet jemand freiwillig auf etwas, das er oder sie mag? Ist das nicht unlogisch?</w:t>
      </w:r>
      <w:r w:rsidR="00AC0BFC">
        <w:tab/>
      </w:r>
      <w:r w:rsidR="00AC0BFC">
        <w:br/>
      </w:r>
      <w:r w:rsidRPr="00AC0BFC">
        <w:rPr>
          <w:rStyle w:val="IntensiveHervorhebung"/>
        </w:rPr>
        <w:t xml:space="preserve">Kurzer Austausch unter den Jugendlichen. </w:t>
      </w:r>
      <w:proofErr w:type="spellStart"/>
      <w:r w:rsidRPr="00AC0BFC">
        <w:rPr>
          <w:rStyle w:val="IntensiveHervorhebung"/>
        </w:rPr>
        <w:t>Voices</w:t>
      </w:r>
      <w:proofErr w:type="spellEnd"/>
      <w:r w:rsidRPr="00AC0BFC">
        <w:rPr>
          <w:rStyle w:val="IntensiveHervorhebung"/>
        </w:rPr>
        <w:t xml:space="preserve"> holen.</w:t>
      </w:r>
      <w:r w:rsidR="00AC0BFC">
        <w:rPr>
          <w:rStyle w:val="IntensiveHervorhebung"/>
        </w:rPr>
        <w:t xml:space="preserve"> </w:t>
      </w:r>
    </w:p>
    <w:p w14:paraId="4348CCD7" w14:textId="77777777" w:rsidR="0007493C" w:rsidRDefault="0007493C" w:rsidP="00AC0BFC">
      <w:pPr>
        <w:rPr>
          <w:rStyle w:val="IntensiveHervorhebung"/>
        </w:rPr>
      </w:pPr>
    </w:p>
    <w:p w14:paraId="7F0006FF" w14:textId="0FFEF6A5" w:rsidR="002B2C16" w:rsidRPr="0007493C" w:rsidRDefault="002B2C16" w:rsidP="0007493C">
      <w:pPr>
        <w:spacing w:after="0"/>
        <w:rPr>
          <w:rStyle w:val="IntensiveHervorhebung"/>
        </w:rPr>
      </w:pPr>
      <w:r w:rsidRPr="0007493C">
        <w:rPr>
          <w:rStyle w:val="IntensiveHervorhebung"/>
        </w:rPr>
        <w:t>Beispielhafte Antworten</w:t>
      </w:r>
      <w:r w:rsidR="00AC0BFC" w:rsidRPr="0007493C">
        <w:rPr>
          <w:rStyle w:val="IntensiveHervorhebung"/>
        </w:rPr>
        <w:t xml:space="preserve">: </w:t>
      </w:r>
    </w:p>
    <w:p w14:paraId="58A56E49" w14:textId="2850CE02" w:rsidR="00E932DC" w:rsidRPr="0007493C" w:rsidRDefault="00E932DC" w:rsidP="00AC0BFC">
      <w:pPr>
        <w:pStyle w:val="Aufzaehlungen"/>
        <w:rPr>
          <w:rStyle w:val="IntensiveHervorhebung"/>
        </w:rPr>
      </w:pPr>
      <w:r w:rsidRPr="0007493C">
        <w:rPr>
          <w:rStyle w:val="IntensiveHervorhebung"/>
        </w:rPr>
        <w:t>Um abzunehmen</w:t>
      </w:r>
    </w:p>
    <w:p w14:paraId="5D84DD94" w14:textId="6299A96B" w:rsidR="00E932DC" w:rsidRPr="0007493C" w:rsidRDefault="00E932DC" w:rsidP="00AC0BFC">
      <w:pPr>
        <w:pStyle w:val="Aufzaehlungen"/>
        <w:rPr>
          <w:rStyle w:val="IntensiveHervorhebung"/>
        </w:rPr>
      </w:pPr>
      <w:r w:rsidRPr="0007493C">
        <w:rPr>
          <w:rStyle w:val="IntensiveHervorhebung"/>
        </w:rPr>
        <w:t>Aus gesundheitlichen Gründen (Allergien, etc.)</w:t>
      </w:r>
    </w:p>
    <w:p w14:paraId="4D3568A8" w14:textId="329417AB" w:rsidR="00E932DC" w:rsidRPr="0007493C" w:rsidRDefault="00E932DC" w:rsidP="00AC0BFC">
      <w:pPr>
        <w:pStyle w:val="Aufzaehlungen"/>
        <w:rPr>
          <w:rStyle w:val="IntensiveHervorhebung"/>
        </w:rPr>
      </w:pPr>
      <w:r w:rsidRPr="0007493C">
        <w:rPr>
          <w:rStyle w:val="IntensiveHervorhebung"/>
        </w:rPr>
        <w:t>Um sich zu entschlacken</w:t>
      </w:r>
    </w:p>
    <w:p w14:paraId="14FCD278" w14:textId="60F2C397" w:rsidR="00E932DC" w:rsidRPr="0007493C" w:rsidRDefault="00E932DC" w:rsidP="00AC0BFC">
      <w:pPr>
        <w:pStyle w:val="Aufzaehlungen"/>
        <w:rPr>
          <w:rStyle w:val="IntensiveHervorhebung"/>
        </w:rPr>
      </w:pPr>
      <w:r w:rsidRPr="0007493C">
        <w:rPr>
          <w:rStyle w:val="IntensiveHervorhebung"/>
        </w:rPr>
        <w:t>Um den „inneren Schweinehund“ zu überwinden</w:t>
      </w:r>
    </w:p>
    <w:p w14:paraId="42230C7A" w14:textId="14FD3A32" w:rsidR="00E932DC" w:rsidRPr="0007493C" w:rsidRDefault="00E932DC" w:rsidP="00AC0BFC">
      <w:pPr>
        <w:pStyle w:val="Aufzaehlungen"/>
        <w:rPr>
          <w:rStyle w:val="IntensiveHervorhebung"/>
        </w:rPr>
      </w:pPr>
      <w:r w:rsidRPr="0007493C">
        <w:rPr>
          <w:rStyle w:val="IntensiveHervorhebung"/>
        </w:rPr>
        <w:t>Aus Tradition</w:t>
      </w:r>
    </w:p>
    <w:p w14:paraId="55A277B7" w14:textId="265CF121" w:rsidR="00E932DC" w:rsidRPr="0007493C" w:rsidRDefault="00E932DC" w:rsidP="00AC0BFC">
      <w:pPr>
        <w:pStyle w:val="Aufzaehlungen"/>
        <w:rPr>
          <w:rStyle w:val="IntensiveHervorhebung"/>
        </w:rPr>
      </w:pPr>
      <w:r w:rsidRPr="0007493C">
        <w:rPr>
          <w:rStyle w:val="IntensiveHervorhebung"/>
        </w:rPr>
        <w:t>Um den eigenen Durchhaltewillen zu stärken</w:t>
      </w:r>
    </w:p>
    <w:p w14:paraId="54D787B0" w14:textId="1F3B9F3E" w:rsidR="00E932DC" w:rsidRPr="0007493C" w:rsidRDefault="00E932DC" w:rsidP="00AC0BFC">
      <w:pPr>
        <w:pStyle w:val="Aufzaehlungen"/>
        <w:rPr>
          <w:rStyle w:val="IntensiveHervorhebung"/>
        </w:rPr>
      </w:pPr>
      <w:r w:rsidRPr="0007493C">
        <w:rPr>
          <w:rStyle w:val="IntensiveHervorhebung"/>
        </w:rPr>
        <w:t>Um den eigenen Charakter zu stärken</w:t>
      </w:r>
    </w:p>
    <w:p w14:paraId="6B7D4D77" w14:textId="652F7DC9" w:rsidR="00E932DC" w:rsidRPr="0007493C" w:rsidRDefault="00E932DC" w:rsidP="00AC0BFC">
      <w:pPr>
        <w:pStyle w:val="Aufzaehlungen"/>
        <w:rPr>
          <w:rStyle w:val="IntensiveHervorhebung"/>
        </w:rPr>
      </w:pPr>
      <w:r w:rsidRPr="0007493C">
        <w:rPr>
          <w:rStyle w:val="IntensiveHervorhebung"/>
        </w:rPr>
        <w:lastRenderedPageBreak/>
        <w:t>Um die göttliche Gegenwart zu erfahren</w:t>
      </w:r>
    </w:p>
    <w:p w14:paraId="05003A77" w14:textId="77777777" w:rsidR="00EA0A4A" w:rsidRDefault="00E932DC" w:rsidP="00E932DC">
      <w:pPr>
        <w:pStyle w:val="Aufzaehlungen"/>
        <w:rPr>
          <w:rStyle w:val="IntensiveHervorhebung"/>
        </w:rPr>
      </w:pPr>
      <w:r w:rsidRPr="0007493C">
        <w:rPr>
          <w:rStyle w:val="IntensiveHervorhebung"/>
        </w:rPr>
        <w:t>Aus Neugier</w:t>
      </w:r>
    </w:p>
    <w:p w14:paraId="7F880D6A" w14:textId="3B27E81B" w:rsidR="00E932DC" w:rsidRPr="00EA0A4A" w:rsidRDefault="00E932DC" w:rsidP="00E932DC">
      <w:pPr>
        <w:pStyle w:val="Aufzaehlungen"/>
        <w:rPr>
          <w:rStyle w:val="IntensiveHervorhebung"/>
        </w:rPr>
      </w:pPr>
      <w:r w:rsidRPr="00EA0A4A">
        <w:rPr>
          <w:rStyle w:val="IntensiveHervorhebung"/>
        </w:rPr>
        <w:t>Um etwas Neues zu erfahren</w:t>
      </w:r>
    </w:p>
    <w:p w14:paraId="3F19698F" w14:textId="77777777" w:rsidR="002B2C16" w:rsidRDefault="002B2C16" w:rsidP="002B2C16">
      <w:pPr>
        <w:pStyle w:val="berschrift1"/>
      </w:pPr>
      <w:r>
        <w:t>Predigt</w:t>
      </w:r>
    </w:p>
    <w:p w14:paraId="4CF375C7" w14:textId="77777777" w:rsidR="002B2C16" w:rsidRDefault="002B2C16" w:rsidP="002B2C16">
      <w:pPr>
        <w:pStyle w:val="berschrift2"/>
      </w:pPr>
      <w:r>
        <w:t>Lesung</w:t>
      </w:r>
    </w:p>
    <w:p w14:paraId="32FA4389" w14:textId="10D164CA" w:rsidR="002B2C16" w:rsidRDefault="002B2C16" w:rsidP="002B2C16">
      <w:proofErr w:type="spellStart"/>
      <w:r>
        <w:t>Mt</w:t>
      </w:r>
      <w:proofErr w:type="spellEnd"/>
      <w:r>
        <w:t xml:space="preserve"> 6,19.25–26.28–29.31–33</w:t>
      </w:r>
    </w:p>
    <w:p w14:paraId="4C144930" w14:textId="41488BEE" w:rsidR="00E932DC" w:rsidRDefault="00E932DC" w:rsidP="002B2C16"/>
    <w:p w14:paraId="53F90685" w14:textId="77777777" w:rsidR="00E932DC" w:rsidRDefault="00E932DC" w:rsidP="00E932DC">
      <w:r>
        <w:t xml:space="preserve">19 Sammelt euch nicht Schätze auf Erden, wo Motte und Rost sie zerfressen, wo Diebe einbrechen und stehlen. </w:t>
      </w:r>
    </w:p>
    <w:p w14:paraId="168803BB" w14:textId="77777777" w:rsidR="00E932DC" w:rsidRDefault="00E932DC" w:rsidP="00E932DC"/>
    <w:p w14:paraId="2CF1990E" w14:textId="1A768252" w:rsidR="00E932DC" w:rsidRDefault="00E932DC" w:rsidP="00E932DC">
      <w:r>
        <w:t>25 Darum sage ich euch: Sorgt euch nicht um euer Leben, was ihr essen werdet, noch um euren Leib, was ihr anziehen werdet. Ist nicht das Leben mehr als die Nahrung und der Leib mehr als die Kleidung?</w:t>
      </w:r>
    </w:p>
    <w:p w14:paraId="4F724354" w14:textId="77777777" w:rsidR="00E932DC" w:rsidRDefault="00E932DC" w:rsidP="00E932DC"/>
    <w:p w14:paraId="4B8967A1" w14:textId="6D8DC88D" w:rsidR="00E932DC" w:rsidRDefault="00E932DC" w:rsidP="00E932DC">
      <w:r>
        <w:t xml:space="preserve">26 Schaut auf die Vögel des Himmels: Sie säen nicht, sie ernten nicht, sie sammeln nicht in Scheunen - euer himmlischer Vater ernährt sie. Seid ihr nicht mehr wert als sie? </w:t>
      </w:r>
    </w:p>
    <w:p w14:paraId="7353BDA9" w14:textId="77777777" w:rsidR="00E932DC" w:rsidRDefault="00E932DC" w:rsidP="00E932DC"/>
    <w:p w14:paraId="71597882" w14:textId="6E9FE0B9" w:rsidR="00E932DC" w:rsidRDefault="00E932DC" w:rsidP="00E932DC">
      <w:r>
        <w:t xml:space="preserve">28 Und was sorgt ihr euch um die Kleidung? Lernt von den Lilien auf dem Feld, wie sie wachsen: Sie arbeiten nicht und spinnen nicht, 29 ich sage euch aber: Selbst Salomo in all seiner Pracht war nicht gekleidet wie eine von ihnen. </w:t>
      </w:r>
    </w:p>
    <w:p w14:paraId="067CFB71" w14:textId="77777777" w:rsidR="00E932DC" w:rsidRDefault="00E932DC" w:rsidP="00E932DC"/>
    <w:p w14:paraId="172D0CF8" w14:textId="1070F815" w:rsidR="00E932DC" w:rsidRDefault="00E932DC" w:rsidP="00E932DC">
      <w:r>
        <w:t>31 Sorgt euch also nicht und sagt nicht: Was werden wir essen? Oder: Was werden wir trinken? Oder: Was werden wir anziehen? 32 Denn um all das kümmern sich die Heiden. Euer himmlischer Vater weiss nämlich, dass ihr das alles braucht. 33 Trachtet vielmehr zuerst nach seinem Reich und seiner Gerechtigkeit, dann wird euch das alles dazugegeben werden.</w:t>
      </w:r>
    </w:p>
    <w:p w14:paraId="45FDBC5B" w14:textId="77777777" w:rsidR="002B2C16" w:rsidRDefault="002B2C16" w:rsidP="002B2C16">
      <w:pPr>
        <w:pStyle w:val="berschrift2"/>
      </w:pPr>
      <w:r>
        <w:t>Lied</w:t>
      </w:r>
    </w:p>
    <w:p w14:paraId="322FC3E1" w14:textId="77777777" w:rsidR="002B2C16" w:rsidRDefault="002B2C16" w:rsidP="002B2C16">
      <w:proofErr w:type="spellStart"/>
      <w:r>
        <w:t>rise</w:t>
      </w:r>
      <w:proofErr w:type="spellEnd"/>
      <w:r>
        <w:t xml:space="preserve"> </w:t>
      </w:r>
      <w:proofErr w:type="spellStart"/>
      <w:r>
        <w:t>up</w:t>
      </w:r>
      <w:proofErr w:type="spellEnd"/>
      <w:r>
        <w:t xml:space="preserve"> 65, Suchet zuerst Gottes Reich, oder </w:t>
      </w:r>
    </w:p>
    <w:p w14:paraId="6D7A59E4" w14:textId="77777777" w:rsidR="002B2C16" w:rsidRDefault="002B2C16" w:rsidP="002B2C16">
      <w:proofErr w:type="spellStart"/>
      <w:r>
        <w:t>rise</w:t>
      </w:r>
      <w:proofErr w:type="spellEnd"/>
      <w:r>
        <w:t xml:space="preserve"> </w:t>
      </w:r>
      <w:proofErr w:type="spellStart"/>
      <w:r>
        <w:t>up</w:t>
      </w:r>
      <w:proofErr w:type="spellEnd"/>
      <w:r>
        <w:t xml:space="preserve"> 102, Wir haben Gottes Spuren festgestellt</w:t>
      </w:r>
    </w:p>
    <w:p w14:paraId="09D760CA" w14:textId="77777777" w:rsidR="002B2C16" w:rsidRDefault="002B2C16" w:rsidP="002B2C16">
      <w:pPr>
        <w:pStyle w:val="berschrift2"/>
      </w:pPr>
      <w:r>
        <w:t xml:space="preserve">Move 1: </w:t>
      </w:r>
      <w:proofErr w:type="spellStart"/>
      <w:r>
        <w:t>Enjoy</w:t>
      </w:r>
      <w:proofErr w:type="spellEnd"/>
      <w:r>
        <w:t xml:space="preserve"> Life!</w:t>
      </w:r>
    </w:p>
    <w:p w14:paraId="26A8DAA9" w14:textId="77777777" w:rsidR="002B2C16" w:rsidRDefault="002B2C16" w:rsidP="002B2C16">
      <w:r>
        <w:t xml:space="preserve">Jesus predigt über die Sorglosigkeit. Mit ganz einfachen Beispielen zeigt er, wie wenig es nützt, wenn jemand sich Sorgen macht um die nächsten Tage. So wie die Vögel einfach so zu essen bekommen und die Blumen einfach so schön sind, sollen wir darauf vertrauen, dass Gott sich um uns kümmert. Wir sollen uns von den Sorgen um die Zukunft nicht klein machen lassen. Die </w:t>
      </w:r>
      <w:r>
        <w:lastRenderedPageBreak/>
        <w:t>Sorglosigkeit führt uns in den Moment, in dem wir leben, in die Gegenwart. Wer nicht zu viele Sorgenfalten auf der Stirn hat, spürt leichter, dass Gott ihn begleitet. Wer sich nicht von Sorgen fertigmachen lässt, wird frei und unbeschwert. So lässt sich gut leben.</w:t>
      </w:r>
    </w:p>
    <w:p w14:paraId="36D93E7E" w14:textId="77777777" w:rsidR="002B2C16" w:rsidRDefault="002B2C16" w:rsidP="002B2C16">
      <w:r>
        <w:t xml:space="preserve">Heisst das nun, dass ich völlig sorglos nur noch Spass haben soll? YOLO! </w:t>
      </w:r>
      <w:proofErr w:type="spellStart"/>
      <w:r>
        <w:t>You</w:t>
      </w:r>
      <w:proofErr w:type="spellEnd"/>
      <w:r>
        <w:t xml:space="preserve"> </w:t>
      </w:r>
      <w:proofErr w:type="spellStart"/>
      <w:r>
        <w:t>only</w:t>
      </w:r>
      <w:proofErr w:type="spellEnd"/>
      <w:r>
        <w:t xml:space="preserve"> live </w:t>
      </w:r>
      <w:proofErr w:type="spellStart"/>
      <w:r>
        <w:t>once</w:t>
      </w:r>
      <w:proofErr w:type="spellEnd"/>
      <w:r>
        <w:t xml:space="preserve">! Also </w:t>
      </w:r>
      <w:proofErr w:type="spellStart"/>
      <w:r>
        <w:t>let’s</w:t>
      </w:r>
      <w:proofErr w:type="spellEnd"/>
      <w:r>
        <w:t xml:space="preserve"> </w:t>
      </w:r>
      <w:proofErr w:type="spellStart"/>
      <w:r>
        <w:t>party</w:t>
      </w:r>
      <w:proofErr w:type="spellEnd"/>
      <w:r>
        <w:t xml:space="preserve"> ohne Ende?</w:t>
      </w:r>
    </w:p>
    <w:p w14:paraId="70E8AF2A" w14:textId="77777777" w:rsidR="00814FE1" w:rsidRDefault="00814FE1" w:rsidP="002B2C16">
      <w:pPr>
        <w:pStyle w:val="berschrift2"/>
      </w:pPr>
    </w:p>
    <w:p w14:paraId="4B6CD18D" w14:textId="77777777" w:rsidR="00814FE1" w:rsidRDefault="00814FE1" w:rsidP="002B2C16">
      <w:pPr>
        <w:pStyle w:val="berschrift2"/>
      </w:pPr>
    </w:p>
    <w:p w14:paraId="473F2AFC" w14:textId="2994C596" w:rsidR="002B2C16" w:rsidRDefault="002B2C16" w:rsidP="002B2C16">
      <w:pPr>
        <w:pStyle w:val="berschrift2"/>
      </w:pPr>
      <w:r>
        <w:t xml:space="preserve">Move 2: Set </w:t>
      </w:r>
      <w:proofErr w:type="spellStart"/>
      <w:r>
        <w:t>Yourself</w:t>
      </w:r>
      <w:proofErr w:type="spellEnd"/>
      <w:r>
        <w:t xml:space="preserve"> Free</w:t>
      </w:r>
    </w:p>
    <w:p w14:paraId="5D60DCC3" w14:textId="77777777" w:rsidR="002B2C16" w:rsidRDefault="002B2C16" w:rsidP="002B2C16">
      <w:r w:rsidRPr="00775B56">
        <w:rPr>
          <w:rStyle w:val="IntensiveHervorhebung"/>
        </w:rPr>
        <w:t>Frage:</w:t>
      </w:r>
      <w:r>
        <w:t xml:space="preserve"> Wer von euch nutzt einen dieser Gegenstände? Und kennst du das: Eigentlich möchtest du es vielleicht gar nicht unbedingt, aber es ist einfach stärker als du? Du weisst, du brauchst es eigentlich gar nicht, du hast gerade keinen Hunger, einfach Lust halt; der Kleiderschrank ist eh übervoll, aber alle tragen das jetzt; oder draussen ist schönes Wetter, aber du schaust trotzdem auf einen Bildschirm, einfach aus Gewohnheit?</w:t>
      </w:r>
    </w:p>
    <w:p w14:paraId="68020F29" w14:textId="77777777" w:rsidR="002B2C16" w:rsidRDefault="002B2C16" w:rsidP="002B2C16">
      <w:r>
        <w:t>Du bestehst aus Fleisch und Blut, aus Sehnen und Knochen, Muskeln, du hast ein Hirn und ein Herz. Warum ist so ein Gegenstand, der das alles nicht hat, manchmal einfach stärker als du?</w:t>
      </w:r>
    </w:p>
    <w:p w14:paraId="320C8E6F" w14:textId="77777777" w:rsidR="002B2C16" w:rsidRDefault="002B2C16" w:rsidP="002B2C16"/>
    <w:p w14:paraId="26C0F970" w14:textId="35B53B7E" w:rsidR="002B2C16" w:rsidRDefault="002B2C16" w:rsidP="002B2C16">
      <w:r w:rsidRPr="0007493C">
        <w:rPr>
          <w:rStyle w:val="IntensiveHervorhebung"/>
        </w:rPr>
        <w:t xml:space="preserve">Hier folgt entweder ein </w:t>
      </w:r>
      <w:r w:rsidR="0007493C">
        <w:rPr>
          <w:rStyle w:val="IntensiveHervorhebung"/>
        </w:rPr>
        <w:t>gespielter Input der Predigerin/</w:t>
      </w:r>
      <w:r w:rsidRPr="0007493C">
        <w:rPr>
          <w:rStyle w:val="IntensiveHervorhebung"/>
        </w:rPr>
        <w:t>des Predigers (Variante A) oder ein kurzes, vorbereitetes Theater einiger Jugendlicher (Variante B). Ziel: Die Gegenstände werden «leb</w:t>
      </w:r>
      <w:r w:rsidR="0007493C">
        <w:rPr>
          <w:rStyle w:val="IntensiveHervorhebung"/>
        </w:rPr>
        <w:t>endig» und beginnen zu sprechen:</w:t>
      </w:r>
    </w:p>
    <w:p w14:paraId="25853133" w14:textId="01BD44A0" w:rsidR="003F2273" w:rsidRDefault="003F2273" w:rsidP="002B2C16"/>
    <w:p w14:paraId="37BA8840" w14:textId="7BA30BA0" w:rsidR="003F2273" w:rsidRPr="003F2273" w:rsidRDefault="003F2273" w:rsidP="003F2273">
      <w:pPr>
        <w:rPr>
          <w:i/>
        </w:rPr>
      </w:pPr>
      <w:r w:rsidRPr="003F2273">
        <w:rPr>
          <w:i/>
        </w:rPr>
        <w:t>Die Zigarette sagt: «Komm, rauch mich…Das sieht im Fall total relaxt aus, wenn man dich so sieht…», die Flasche sagt, «</w:t>
      </w:r>
      <w:proofErr w:type="spellStart"/>
      <w:r w:rsidRPr="003F2273">
        <w:rPr>
          <w:i/>
        </w:rPr>
        <w:t>Probier</w:t>
      </w:r>
      <w:proofErr w:type="spellEnd"/>
      <w:r w:rsidRPr="003F2273">
        <w:rPr>
          <w:i/>
        </w:rPr>
        <w:t xml:space="preserve"> doch mal, nur einen Schluck. – Kannst du das? Bist du stark genug für meinen herben Geschmack? Das ist männlich und mit mir kannst du dich entspannen». Die Zeitung sagt: «Lies mich, dann weisst du Bescheid, das macht dich wichtig!» und das </w:t>
      </w:r>
      <w:proofErr w:type="spellStart"/>
      <w:r w:rsidRPr="003F2273">
        <w:rPr>
          <w:i/>
        </w:rPr>
        <w:t>Röcklein</w:t>
      </w:r>
      <w:proofErr w:type="spellEnd"/>
      <w:r w:rsidRPr="003F2273">
        <w:rPr>
          <w:i/>
        </w:rPr>
        <w:t xml:space="preserve"> sagt: «Zieh mich an – und alle werden dich anschauen. Zieh mich über, ich mache dich schön, ich mache dich berühmt!». Die Kopfhörer sagen «Leg mich an – und meine süssen Klänge machen dich vergessen, was da draussen alles abgeht. Ich </w:t>
      </w:r>
      <w:proofErr w:type="spellStart"/>
      <w:r w:rsidRPr="003F2273">
        <w:rPr>
          <w:i/>
        </w:rPr>
        <w:t>nehm</w:t>
      </w:r>
      <w:proofErr w:type="spellEnd"/>
      <w:r w:rsidRPr="003F2273">
        <w:rPr>
          <w:i/>
        </w:rPr>
        <w:t xml:space="preserve"> dich mit, in einen ganz anderen Film, in deinen Film, in dem es nur um dich geht…», etc. </w:t>
      </w:r>
    </w:p>
    <w:p w14:paraId="346F40DE" w14:textId="77777777" w:rsidR="003F2273" w:rsidRDefault="003F2273" w:rsidP="003F2273">
      <w:pPr>
        <w:rPr>
          <w:i/>
        </w:rPr>
      </w:pPr>
    </w:p>
    <w:p w14:paraId="0A09C7DC" w14:textId="327B487E" w:rsidR="003F2273" w:rsidRDefault="003F2273" w:rsidP="003F2273">
      <w:pPr>
        <w:rPr>
          <w:i/>
        </w:rPr>
      </w:pPr>
      <w:r w:rsidRPr="003F2273">
        <w:rPr>
          <w:i/>
        </w:rPr>
        <w:t>In Variante A zieht die Predigerin</w:t>
      </w:r>
      <w:r w:rsidR="00B43E13" w:rsidRPr="003F2273">
        <w:rPr>
          <w:i/>
        </w:rPr>
        <w:t xml:space="preserve"> </w:t>
      </w:r>
      <w:r w:rsidRPr="003F2273">
        <w:rPr>
          <w:i/>
        </w:rPr>
        <w:t>kleine Acce</w:t>
      </w:r>
      <w:r>
        <w:rPr>
          <w:i/>
        </w:rPr>
        <w:t>s</w:t>
      </w:r>
      <w:r w:rsidRPr="003F2273">
        <w:rPr>
          <w:i/>
        </w:rPr>
        <w:t>soir</w:t>
      </w:r>
      <w:r>
        <w:rPr>
          <w:i/>
        </w:rPr>
        <w:t>e</w:t>
      </w:r>
      <w:r w:rsidRPr="003F2273">
        <w:rPr>
          <w:i/>
        </w:rPr>
        <w:t>s über</w:t>
      </w:r>
      <w:r w:rsidR="00424BAC">
        <w:rPr>
          <w:i/>
        </w:rPr>
        <w:t>,</w:t>
      </w:r>
      <w:r w:rsidRPr="003F2273">
        <w:rPr>
          <w:i/>
        </w:rPr>
        <w:t xml:space="preserve"> um die Stimmen der verschiedenen Dinge zu imitieren, z.B. ein </w:t>
      </w:r>
      <w:proofErr w:type="spellStart"/>
      <w:r w:rsidRPr="003F2273">
        <w:rPr>
          <w:i/>
        </w:rPr>
        <w:t>Chäppli</w:t>
      </w:r>
      <w:proofErr w:type="spellEnd"/>
      <w:r w:rsidRPr="003F2273">
        <w:rPr>
          <w:i/>
        </w:rPr>
        <w:t xml:space="preserve"> für Coolness (Zigarette), </w:t>
      </w:r>
      <w:r w:rsidRPr="003F2273">
        <w:rPr>
          <w:i/>
        </w:rPr>
        <w:lastRenderedPageBreak/>
        <w:t xml:space="preserve">eine Glitzerjacke für </w:t>
      </w:r>
      <w:proofErr w:type="spellStart"/>
      <w:r w:rsidRPr="003F2273">
        <w:rPr>
          <w:i/>
        </w:rPr>
        <w:t>Sex</w:t>
      </w:r>
      <w:r>
        <w:rPr>
          <w:i/>
        </w:rPr>
        <w:t>i</w:t>
      </w:r>
      <w:r w:rsidRPr="003F2273">
        <w:rPr>
          <w:i/>
        </w:rPr>
        <w:t>ness</w:t>
      </w:r>
      <w:proofErr w:type="spellEnd"/>
      <w:r w:rsidRPr="003F2273">
        <w:rPr>
          <w:i/>
        </w:rPr>
        <w:t xml:space="preserve"> (</w:t>
      </w:r>
      <w:proofErr w:type="spellStart"/>
      <w:r w:rsidRPr="003F2273">
        <w:rPr>
          <w:i/>
        </w:rPr>
        <w:t>Röckli</w:t>
      </w:r>
      <w:proofErr w:type="spellEnd"/>
      <w:r w:rsidRPr="003F2273">
        <w:rPr>
          <w:i/>
        </w:rPr>
        <w:t>), eine Brille oder Krawatte für Intelligenz, Relevanz (Gratiszeitung), etc.</w:t>
      </w:r>
    </w:p>
    <w:p w14:paraId="5E2A92E5" w14:textId="77777777" w:rsidR="003F2273" w:rsidRPr="003F2273" w:rsidRDefault="003F2273" w:rsidP="003F2273">
      <w:pPr>
        <w:rPr>
          <w:i/>
        </w:rPr>
      </w:pPr>
    </w:p>
    <w:p w14:paraId="54FE7275" w14:textId="1596EB8C" w:rsidR="003F2273" w:rsidRDefault="003F2273" w:rsidP="003F2273">
      <w:pPr>
        <w:rPr>
          <w:i/>
        </w:rPr>
      </w:pPr>
      <w:r w:rsidRPr="003F2273">
        <w:rPr>
          <w:i/>
        </w:rPr>
        <w:t xml:space="preserve">Variante B erlaubt den Jugendlichen sich vorgängig entsprechend dem von ihnen verkörperten Reiz zu stylen, also </w:t>
      </w:r>
      <w:proofErr w:type="spellStart"/>
      <w:r w:rsidRPr="003F2273">
        <w:rPr>
          <w:i/>
        </w:rPr>
        <w:t>aufgebrezelt</w:t>
      </w:r>
      <w:proofErr w:type="spellEnd"/>
      <w:r w:rsidRPr="003F2273">
        <w:rPr>
          <w:i/>
        </w:rPr>
        <w:t xml:space="preserve"> für </w:t>
      </w:r>
      <w:proofErr w:type="spellStart"/>
      <w:r w:rsidRPr="003F2273">
        <w:rPr>
          <w:i/>
        </w:rPr>
        <w:t>Sex</w:t>
      </w:r>
      <w:r>
        <w:rPr>
          <w:i/>
        </w:rPr>
        <w:t>i</w:t>
      </w:r>
      <w:r w:rsidRPr="003F2273">
        <w:rPr>
          <w:i/>
        </w:rPr>
        <w:t>ness</w:t>
      </w:r>
      <w:proofErr w:type="spellEnd"/>
      <w:r w:rsidRPr="003F2273">
        <w:rPr>
          <w:i/>
        </w:rPr>
        <w:t xml:space="preserve"> (Rock), </w:t>
      </w:r>
      <w:proofErr w:type="spellStart"/>
      <w:r w:rsidRPr="003F2273">
        <w:rPr>
          <w:i/>
        </w:rPr>
        <w:t>Hiphopper</w:t>
      </w:r>
      <w:proofErr w:type="spellEnd"/>
      <w:r w:rsidRPr="003F2273">
        <w:rPr>
          <w:i/>
        </w:rPr>
        <w:t xml:space="preserve"> für Coolness (</w:t>
      </w:r>
      <w:proofErr w:type="spellStart"/>
      <w:r w:rsidRPr="003F2273">
        <w:rPr>
          <w:i/>
        </w:rPr>
        <w:t>Zigi</w:t>
      </w:r>
      <w:proofErr w:type="spellEnd"/>
      <w:r w:rsidRPr="003F2273">
        <w:rPr>
          <w:i/>
        </w:rPr>
        <w:t>), etc.</w:t>
      </w:r>
    </w:p>
    <w:p w14:paraId="29EDF081" w14:textId="77777777" w:rsidR="0007493C" w:rsidRDefault="0007493C" w:rsidP="0007493C"/>
    <w:p w14:paraId="3EA1AF42" w14:textId="59D70BD6" w:rsidR="0007493C" w:rsidRPr="0007493C" w:rsidRDefault="0007493C" w:rsidP="0007493C">
      <w:pPr>
        <w:rPr>
          <w:i/>
        </w:rPr>
      </w:pPr>
      <w:r w:rsidRPr="0007493C">
        <w:rPr>
          <w:i/>
        </w:rPr>
        <w:t>Nach einigen Beispielen werden die Jugendlichen aufgefordert, den Stimmen zu antworten. Wer sich per Handzeichen meldet, kann an einem kabellosen Mikrofon, das in der Kirche herumgereicht wird, darauf reagieren.</w:t>
      </w:r>
    </w:p>
    <w:p w14:paraId="542E119B" w14:textId="77777777" w:rsidR="002B2C16" w:rsidRDefault="002B2C16" w:rsidP="00C64558">
      <w:pPr>
        <w:pStyle w:val="berschrift2"/>
      </w:pPr>
      <w:r>
        <w:t xml:space="preserve">Move 3: See The </w:t>
      </w:r>
      <w:proofErr w:type="spellStart"/>
      <w:r>
        <w:t>Kingdom</w:t>
      </w:r>
      <w:proofErr w:type="spellEnd"/>
    </w:p>
    <w:p w14:paraId="0478EDA0" w14:textId="75D64C7E" w:rsidR="003F2273" w:rsidRDefault="003F2273" w:rsidP="003F2273">
      <w:r>
        <w:t xml:space="preserve">Zurück zum Anfang: Logisch. YOLO ist nicht gemeint, wenn Jesus spricht. Die Sorglosigkeit Jesu führt mich nicht nur zu mir selbst. Sie </w:t>
      </w:r>
      <w:r w:rsidR="00424BAC">
        <w:t>führt</w:t>
      </w:r>
      <w:r>
        <w:t xml:space="preserve"> mich raus, in die Welt, zu den Menschen, ins Leben!</w:t>
      </w:r>
    </w:p>
    <w:p w14:paraId="1F508D5F" w14:textId="77777777" w:rsidR="00424BAC" w:rsidRDefault="00424BAC" w:rsidP="003F2273"/>
    <w:p w14:paraId="2E40D284" w14:textId="4D700D62" w:rsidR="003F2273" w:rsidRDefault="003F2273" w:rsidP="003F2273">
      <w:r>
        <w:t>«Darum sage ich euch: Sorgt euch nicht um euer Leben, was ihr essen werdet, noch um euren Leib, was ihr anziehen werdet. Ist nicht das Leben mehr als die Nahrung und der Leib mehr als die Kleidung?»</w:t>
      </w:r>
    </w:p>
    <w:p w14:paraId="5EBE3434" w14:textId="77777777" w:rsidR="00424BAC" w:rsidRDefault="00424BAC" w:rsidP="003F2273"/>
    <w:p w14:paraId="07D8DF0F" w14:textId="6030922D" w:rsidR="003F2273" w:rsidRDefault="003F2273" w:rsidP="003F2273">
      <w:r>
        <w:t>Und jetzt, nach dem ganzen Theater hier, denk nochmal kurz nach: Was, von all dem</w:t>
      </w:r>
      <w:r w:rsidR="00424BAC">
        <w:t>,</w:t>
      </w:r>
      <w:r>
        <w:t xml:space="preserve"> was du hast, brauchst du wirklich zum Leben? Was macht dein Leben schöner? Und was belastet es? </w:t>
      </w:r>
    </w:p>
    <w:p w14:paraId="4264A81B" w14:textId="77777777" w:rsidR="00424BAC" w:rsidRDefault="00424BAC" w:rsidP="003F2273"/>
    <w:p w14:paraId="25F1F268" w14:textId="140CBBF6" w:rsidR="003F2273" w:rsidRDefault="003F2273" w:rsidP="003F2273">
      <w:r>
        <w:t>Und, genaus</w:t>
      </w:r>
      <w:r w:rsidR="00775B56">
        <w:t>o wichtig, die umgekehrte Frage:</w:t>
      </w:r>
      <w:r>
        <w:t xml:space="preserve"> </w:t>
      </w:r>
      <w:r w:rsidR="00775B56">
        <w:t>H</w:t>
      </w:r>
      <w:r>
        <w:t xml:space="preserve">ast du, was du wirklich brauchst? Hast du genug zu </w:t>
      </w:r>
      <w:r w:rsidR="00424BAC">
        <w:t>essen</w:t>
      </w:r>
      <w:r>
        <w:t>, damit du leben kannst? Hast du genug anzuziehen, damit dein Körper warm und geschützt ist? Klar, haben wir alle. Bleibt trotzdem manchmal das Gefühl, leer zu sein?</w:t>
      </w:r>
    </w:p>
    <w:p w14:paraId="3B607E09" w14:textId="77777777" w:rsidR="00424BAC" w:rsidRDefault="00424BAC" w:rsidP="003F2273"/>
    <w:p w14:paraId="124240DE" w14:textId="479386F6" w:rsidR="003F2273" w:rsidRDefault="003F2273" w:rsidP="003F2273">
      <w:r>
        <w:t>Die Sorglosigkeit</w:t>
      </w:r>
      <w:r w:rsidR="00775B56">
        <w:t>,</w:t>
      </w:r>
      <w:r>
        <w:t xml:space="preserve"> von der Jesus erzählt</w:t>
      </w:r>
      <w:r w:rsidR="00424BAC">
        <w:t>,</w:t>
      </w:r>
      <w:r>
        <w:t xml:space="preserve"> macht mich frei, um Dinge zu entdecken, die von meinen Sorgen vorher überdeckt wurden. Frei, auf Menschen zuzugehen, zuzuhören und hinzusehen, in die Welt, was da so passiert im Reallife. Diese Sorglosigkeit macht mich frei, dass ich sehe, was andere Menschen brauchen und sie macht mich frei, zu entdecken, wo ich Gott überall finden kann. Deshalb sagt Jesus: Sucht zuerst Gottes Reich und seine Gerechtigkeit. Suche die Liebe und teile, was du im Überfluss hast. Dann erfahrt ihr echte Freiheit und das, was ihr wirklich braucht</w:t>
      </w:r>
      <w:r w:rsidR="00424BAC">
        <w:t>,</w:t>
      </w:r>
      <w:r>
        <w:t xml:space="preserve"> wird euch sowieso geschenkt!</w:t>
      </w:r>
    </w:p>
    <w:p w14:paraId="1E620383" w14:textId="12BF3129" w:rsidR="002B2C16" w:rsidRDefault="002B2C16" w:rsidP="00C64558">
      <w:pPr>
        <w:pStyle w:val="berschrift2"/>
      </w:pPr>
      <w:r>
        <w:lastRenderedPageBreak/>
        <w:t>Song</w:t>
      </w:r>
    </w:p>
    <w:p w14:paraId="312D6938" w14:textId="77777777" w:rsidR="002B2C16" w:rsidRDefault="002B2C16" w:rsidP="002B2C16">
      <w:r>
        <w:t xml:space="preserve">The Black </w:t>
      </w:r>
      <w:proofErr w:type="spellStart"/>
      <w:r>
        <w:t>Eyed</w:t>
      </w:r>
      <w:proofErr w:type="spellEnd"/>
      <w:r>
        <w:t xml:space="preserve"> </w:t>
      </w:r>
      <w:proofErr w:type="spellStart"/>
      <w:r>
        <w:t>Peas</w:t>
      </w:r>
      <w:proofErr w:type="spellEnd"/>
      <w:r>
        <w:t xml:space="preserve"> – </w:t>
      </w:r>
      <w:proofErr w:type="spellStart"/>
      <w:r>
        <w:t>Where</w:t>
      </w:r>
      <w:proofErr w:type="spellEnd"/>
      <w:r>
        <w:t xml:space="preserve"> </w:t>
      </w:r>
      <w:proofErr w:type="spellStart"/>
      <w:r>
        <w:t>Is</w:t>
      </w:r>
      <w:proofErr w:type="spellEnd"/>
      <w:r>
        <w:t xml:space="preserve"> The Love?</w:t>
      </w:r>
    </w:p>
    <w:p w14:paraId="362A5EC3" w14:textId="427EA7F6" w:rsidR="002B2C16" w:rsidRPr="00775B56" w:rsidRDefault="002B2C16" w:rsidP="002B2C16">
      <w:pPr>
        <w:rPr>
          <w:rStyle w:val="Fett"/>
        </w:rPr>
      </w:pPr>
      <w:r>
        <w:t xml:space="preserve">YouTube: </w:t>
      </w:r>
      <w:hyperlink r:id="rId16" w:history="1">
        <w:r w:rsidR="0009777D" w:rsidRPr="006A5A2B">
          <w:rPr>
            <w:rStyle w:val="Hyperlink"/>
          </w:rPr>
          <w:t>https://www.youtube.com/watch?v=WpYeekQkAdc</w:t>
        </w:r>
      </w:hyperlink>
      <w:r w:rsidR="0009777D">
        <w:rPr>
          <w:rStyle w:val="Fett"/>
        </w:rPr>
        <w:t xml:space="preserve"> </w:t>
      </w:r>
    </w:p>
    <w:p w14:paraId="12823B61" w14:textId="77777777" w:rsidR="002B2C16" w:rsidRDefault="002B2C16" w:rsidP="00775B56">
      <w:pPr>
        <w:pStyle w:val="berschrift1"/>
      </w:pPr>
      <w:r>
        <w:t>Fürbitte</w:t>
      </w:r>
    </w:p>
    <w:p w14:paraId="292CB83B" w14:textId="74CF94DC" w:rsidR="002B2C16" w:rsidRDefault="002B2C16" w:rsidP="002B2C16">
      <w:r w:rsidRPr="00775B56">
        <w:rPr>
          <w:rStyle w:val="IntensiveHervorhebung"/>
        </w:rPr>
        <w:t>Frage:</w:t>
      </w:r>
      <w:r>
        <w:t xml:space="preserve"> Was hat Verzichten mit Gerechtigkeit zu tun?</w:t>
      </w:r>
    </w:p>
    <w:p w14:paraId="5A8EAD83" w14:textId="2EA36284" w:rsidR="00EA0A4A" w:rsidRDefault="00EA0A4A" w:rsidP="002B2C16"/>
    <w:p w14:paraId="6170B0C7" w14:textId="77777777" w:rsidR="00EA0A4A" w:rsidRPr="00B43E13" w:rsidRDefault="00EA0A4A" w:rsidP="00EA0A4A">
      <w:pPr>
        <w:spacing w:after="0"/>
        <w:rPr>
          <w:rStyle w:val="IntensiveHervorhebung"/>
        </w:rPr>
      </w:pPr>
      <w:r w:rsidRPr="00B43E13">
        <w:rPr>
          <w:rStyle w:val="IntensiveHervorhebung"/>
        </w:rPr>
        <w:t>Beispiele:</w:t>
      </w:r>
    </w:p>
    <w:p w14:paraId="39F3F7FC" w14:textId="509E3C00" w:rsidR="00424BAC" w:rsidRPr="00B43E13" w:rsidRDefault="00424BAC" w:rsidP="00EA0A4A">
      <w:pPr>
        <w:pStyle w:val="Aufzaehlungen"/>
        <w:rPr>
          <w:rStyle w:val="IntensiveHervorhebung"/>
        </w:rPr>
      </w:pPr>
      <w:r w:rsidRPr="00B43E13">
        <w:rPr>
          <w:rStyle w:val="IntensiveHervorhebung"/>
        </w:rPr>
        <w:t>Wenn ich weiss, dass ich auch verzichten kann, fällt mir teilen weniger schwer.</w:t>
      </w:r>
    </w:p>
    <w:p w14:paraId="5F7D4979" w14:textId="77777777" w:rsidR="00424BAC" w:rsidRPr="00B43E13" w:rsidRDefault="00424BAC" w:rsidP="00775B56">
      <w:pPr>
        <w:pStyle w:val="Aufzaehlungen"/>
        <w:rPr>
          <w:rStyle w:val="IntensiveHervorhebung"/>
        </w:rPr>
      </w:pPr>
      <w:r w:rsidRPr="00B43E13">
        <w:rPr>
          <w:rStyle w:val="IntensiveHervorhebung"/>
        </w:rPr>
        <w:t>Wenn ich verzichte, habe ich mehr, das ich teilen kann.</w:t>
      </w:r>
    </w:p>
    <w:p w14:paraId="6478995F" w14:textId="77777777" w:rsidR="00424BAC" w:rsidRPr="00B43E13" w:rsidRDefault="00424BAC" w:rsidP="00775B56">
      <w:pPr>
        <w:pStyle w:val="Aufzaehlungen"/>
        <w:rPr>
          <w:rStyle w:val="IntensiveHervorhebung"/>
        </w:rPr>
      </w:pPr>
      <w:r w:rsidRPr="00B43E13">
        <w:rPr>
          <w:rStyle w:val="IntensiveHervorhebung"/>
        </w:rPr>
        <w:t>Es ist ein schönes Gefühl, etwas zu verschenken. Vor allem, wenn die andere Person das, was ich schenke, nicht hat.</w:t>
      </w:r>
    </w:p>
    <w:p w14:paraId="5ED4A671" w14:textId="77777777" w:rsidR="00775B56" w:rsidRPr="00B43E13" w:rsidRDefault="00424BAC" w:rsidP="004804DF">
      <w:pPr>
        <w:pStyle w:val="Aufzaehlungen"/>
        <w:rPr>
          <w:rStyle w:val="IntensiveHervorhebung"/>
        </w:rPr>
      </w:pPr>
      <w:r w:rsidRPr="00B43E13">
        <w:rPr>
          <w:rStyle w:val="IntensiveHervorhebung"/>
        </w:rPr>
        <w:t>Dinge wegzugeben und Tätigkeiten wegzulassen macht mich frei, und wenn ich frei bin, kann ich mehr mit anderen zusammen sein und für andere da sein.</w:t>
      </w:r>
    </w:p>
    <w:p w14:paraId="0DF3F530" w14:textId="071F8241" w:rsidR="00424BAC" w:rsidRPr="00775B56" w:rsidRDefault="00424BAC" w:rsidP="004804DF">
      <w:pPr>
        <w:pStyle w:val="Aufzaehlungen"/>
        <w:rPr>
          <w:i/>
        </w:rPr>
      </w:pPr>
      <w:r w:rsidRPr="00B43E13">
        <w:rPr>
          <w:rStyle w:val="IntensiveHervorhebung"/>
        </w:rPr>
        <w:t>Solidarität nützt schlussendlich allen und ist ein Beitrag zum Frieden.</w:t>
      </w:r>
    </w:p>
    <w:p w14:paraId="45258E4C" w14:textId="1F022B0C" w:rsidR="002B2C16" w:rsidRDefault="002B2C16" w:rsidP="002B2C16">
      <w:r w:rsidRPr="00775B56">
        <w:rPr>
          <w:rStyle w:val="IntensiveHervorhebung"/>
        </w:rPr>
        <w:t>Bezug zu Verzicht aus Mangel von Armutsbetroffenen weltweit machen. Bewusst einfache Gebetstexte durch Prediger oder Vorbereitungsgruppe vortragen, Teilnehmende können nach vorne kommen und für ihre Fürbitte eine Kerze anzünden.</w:t>
      </w:r>
      <w:r w:rsidRPr="00C64558">
        <w:t xml:space="preserve"> </w:t>
      </w:r>
    </w:p>
    <w:p w14:paraId="6FAC75E3" w14:textId="46336C0B" w:rsidR="00424BAC" w:rsidRDefault="00424BAC" w:rsidP="00424BAC"/>
    <w:p w14:paraId="21781E7B" w14:textId="6A76FFC4" w:rsidR="00775B56" w:rsidRPr="00775B56" w:rsidRDefault="00775B56" w:rsidP="00775B56">
      <w:pPr>
        <w:spacing w:after="0"/>
        <w:rPr>
          <w:rStyle w:val="IntensiveHervorhebung"/>
        </w:rPr>
      </w:pPr>
      <w:r w:rsidRPr="00775B56">
        <w:rPr>
          <w:rStyle w:val="IntensiveHervorhebung"/>
        </w:rPr>
        <w:t>Beispiele:</w:t>
      </w:r>
    </w:p>
    <w:p w14:paraId="3045FA23" w14:textId="313A37B6" w:rsidR="00424BAC" w:rsidRDefault="00424BAC" w:rsidP="00775B56">
      <w:pPr>
        <w:pStyle w:val="Aufzaehlungen"/>
      </w:pPr>
      <w:r>
        <w:t>Gott, wir bitten dich für alle, die heute nichts zu essen haben.</w:t>
      </w:r>
    </w:p>
    <w:p w14:paraId="0799EB28" w14:textId="2CD079B8" w:rsidR="00424BAC" w:rsidRDefault="00424BAC" w:rsidP="00775B56">
      <w:pPr>
        <w:pStyle w:val="Aufzaehlungen"/>
      </w:pPr>
      <w:r>
        <w:t>Gott wir bitten dich für alle, die unter Wassermangel leiden.</w:t>
      </w:r>
    </w:p>
    <w:p w14:paraId="36DF1A39" w14:textId="77777777" w:rsidR="00424BAC" w:rsidRDefault="00424BAC" w:rsidP="00775B56">
      <w:pPr>
        <w:pStyle w:val="Aufzaehlungen"/>
      </w:pPr>
      <w:r>
        <w:t>Gott, wir bitten dich für alle, deren Haus zerstört worden ist.</w:t>
      </w:r>
    </w:p>
    <w:p w14:paraId="1F7F8F2A" w14:textId="27FDDB7E" w:rsidR="00424BAC" w:rsidRDefault="00424BAC" w:rsidP="00775B56">
      <w:pPr>
        <w:pStyle w:val="Aufzaehlungen"/>
      </w:pPr>
      <w:r>
        <w:t>Usw.</w:t>
      </w:r>
    </w:p>
    <w:p w14:paraId="4CD0E009" w14:textId="06F83504" w:rsidR="002B2C16" w:rsidRDefault="002B2C16" w:rsidP="00C64558">
      <w:pPr>
        <w:pStyle w:val="berschrift2"/>
      </w:pPr>
      <w:r>
        <w:t>Unser Vater</w:t>
      </w:r>
    </w:p>
    <w:p w14:paraId="7B1690B3" w14:textId="77777777" w:rsidR="00775B56" w:rsidRPr="00775B56" w:rsidRDefault="00775B56" w:rsidP="00775B56">
      <w:pPr>
        <w:spacing w:after="0"/>
      </w:pPr>
    </w:p>
    <w:p w14:paraId="042F9EBA" w14:textId="77777777" w:rsidR="002B2C16" w:rsidRDefault="002B2C16" w:rsidP="00C64558">
      <w:pPr>
        <w:pStyle w:val="berschrift2"/>
      </w:pPr>
      <w:r>
        <w:t>Lied</w:t>
      </w:r>
    </w:p>
    <w:p w14:paraId="31E8F6CD" w14:textId="77777777" w:rsidR="002B2C16" w:rsidRDefault="002B2C16" w:rsidP="002B2C16">
      <w:proofErr w:type="spellStart"/>
      <w:r>
        <w:t>rise</w:t>
      </w:r>
      <w:proofErr w:type="spellEnd"/>
      <w:r>
        <w:t xml:space="preserve"> </w:t>
      </w:r>
      <w:proofErr w:type="spellStart"/>
      <w:r>
        <w:t>up</w:t>
      </w:r>
      <w:proofErr w:type="spellEnd"/>
      <w:r>
        <w:t xml:space="preserve"> 169, Sing </w:t>
      </w:r>
      <w:proofErr w:type="spellStart"/>
      <w:r>
        <w:t>Hallelujah</w:t>
      </w:r>
      <w:proofErr w:type="spellEnd"/>
      <w:r>
        <w:t xml:space="preserve"> </w:t>
      </w:r>
      <w:proofErr w:type="spellStart"/>
      <w:r>
        <w:t>to</w:t>
      </w:r>
      <w:proofErr w:type="spellEnd"/>
      <w:r>
        <w:t xml:space="preserve"> </w:t>
      </w:r>
      <w:proofErr w:type="spellStart"/>
      <w:r>
        <w:t>the</w:t>
      </w:r>
      <w:proofErr w:type="spellEnd"/>
      <w:r>
        <w:t xml:space="preserve"> Lord</w:t>
      </w:r>
      <w:bookmarkStart w:id="0" w:name="_GoBack"/>
      <w:bookmarkEnd w:id="0"/>
    </w:p>
    <w:p w14:paraId="5150D6E9" w14:textId="77777777" w:rsidR="002B2C16" w:rsidRDefault="002B2C16" w:rsidP="00C64558">
      <w:pPr>
        <w:pStyle w:val="berschrift1"/>
      </w:pPr>
      <w:r>
        <w:t>Abschlussritual mit Fastenversprechen</w:t>
      </w:r>
    </w:p>
    <w:p w14:paraId="04F7D8BE" w14:textId="70414849" w:rsidR="00BC1414" w:rsidRPr="008A54C8" w:rsidRDefault="00BC1414" w:rsidP="00BC1414">
      <w:pPr>
        <w:rPr>
          <w:i/>
        </w:rPr>
      </w:pPr>
      <w:r w:rsidRPr="00775B56">
        <w:rPr>
          <w:i/>
        </w:rPr>
        <w:t>Bild von einem Asketen in den Bergen</w:t>
      </w:r>
      <w:r w:rsidR="00775B56" w:rsidRPr="00775B56">
        <w:rPr>
          <w:i/>
        </w:rPr>
        <w:t>,</w:t>
      </w:r>
      <w:r w:rsidRPr="00775B56">
        <w:rPr>
          <w:i/>
        </w:rPr>
        <w:t xml:space="preserve"> einem Guru auf einem Nagelbrett einblenden: Beispiele unter</w:t>
      </w:r>
      <w:r w:rsidRPr="00BC1414">
        <w:t xml:space="preserve"> </w:t>
      </w:r>
      <w:hyperlink r:id="rId17" w:history="1">
        <w:r w:rsidR="0009777D" w:rsidRPr="0009777D">
          <w:rPr>
            <w:rStyle w:val="Hyperlink"/>
          </w:rPr>
          <w:t>www.sehen-und-handeln.ch/feiern</w:t>
        </w:r>
      </w:hyperlink>
      <w:r w:rsidR="0009777D">
        <w:rPr>
          <w:b/>
        </w:rPr>
        <w:t xml:space="preserve"> </w:t>
      </w:r>
    </w:p>
    <w:p w14:paraId="33429A76" w14:textId="77777777" w:rsidR="00BC1414" w:rsidRDefault="00BC1414" w:rsidP="00BC1414"/>
    <w:p w14:paraId="1D2C6581" w14:textId="77777777" w:rsidR="00BC1414" w:rsidRDefault="00BC1414" w:rsidP="00BC1414">
      <w:r>
        <w:t>Was glaubt ihr, was braucht dieser Mensch, um glücklich zu sein?</w:t>
      </w:r>
    </w:p>
    <w:p w14:paraId="76B8623A" w14:textId="77777777" w:rsidR="00BC1414" w:rsidRDefault="00BC1414" w:rsidP="00BC1414"/>
    <w:p w14:paraId="428C76EE" w14:textId="1A9D3D30" w:rsidR="00BC1414" w:rsidRPr="00775B56" w:rsidRDefault="00BC1414" w:rsidP="00BC1414">
      <w:pPr>
        <w:rPr>
          <w:rStyle w:val="IntensiveHervorhebung"/>
        </w:rPr>
      </w:pPr>
      <w:r w:rsidRPr="00775B56">
        <w:rPr>
          <w:rStyle w:val="IntensiveHervorhebung"/>
        </w:rPr>
        <w:t>Stimmen holen.</w:t>
      </w:r>
    </w:p>
    <w:p w14:paraId="1D41267E" w14:textId="77777777" w:rsidR="00BC1414" w:rsidRPr="00BC1414" w:rsidRDefault="00BC1414" w:rsidP="00BC1414"/>
    <w:p w14:paraId="21BB5FC1" w14:textId="77777777" w:rsidR="00BC1414" w:rsidRDefault="00BC1414" w:rsidP="00BC1414">
      <w:r>
        <w:t xml:space="preserve">Und ihr, könnt ihr das auch? Wir haben uns jetzt mit Verzichten auseinandergesetzt. Wer möchte auf etwas verzichten, was er/sie mag? Mach es dir nicht zu einfach, sonst merkst du ja gar keinen Unterschied. Worauf willst du in dieser Fastenzeit verzichten? </w:t>
      </w:r>
    </w:p>
    <w:p w14:paraId="2C553A0B" w14:textId="676E7142" w:rsidR="00BC1414" w:rsidRDefault="00BC1414" w:rsidP="00BC1414">
      <w:r>
        <w:t>Wichtiger Aspekt: Und was möchte ich mit dem Geld, der Zeit oder der Energie machen, die ich durch den Verzicht gewinne?</w:t>
      </w:r>
    </w:p>
    <w:p w14:paraId="5ADF67F3" w14:textId="77777777" w:rsidR="00BC1414" w:rsidRDefault="00BC1414" w:rsidP="00BC1414"/>
    <w:p w14:paraId="4EF37A79" w14:textId="40136039" w:rsidR="00BC1414" w:rsidRPr="0081023C" w:rsidRDefault="00BC1414" w:rsidP="0081023C">
      <w:pPr>
        <w:rPr>
          <w:rStyle w:val="IntensiveHervorhebung"/>
        </w:rPr>
      </w:pPr>
      <w:r w:rsidRPr="0081023C">
        <w:rPr>
          <w:rStyle w:val="IntensiveHervorhebung"/>
        </w:rPr>
        <w:t>Austausch zu zweit über persönliches Verzichtsversprechen und den Gewinn daraus.</w:t>
      </w:r>
    </w:p>
    <w:p w14:paraId="425F43DF" w14:textId="77777777" w:rsidR="00BC1414" w:rsidRDefault="00BC1414" w:rsidP="00BC1414"/>
    <w:p w14:paraId="4B7B0AB7" w14:textId="62C72FB3" w:rsidR="00BC1414" w:rsidRPr="0081023C" w:rsidRDefault="00BC1414" w:rsidP="00BC1414">
      <w:pPr>
        <w:rPr>
          <w:rStyle w:val="IntensiveHervorhebung"/>
        </w:rPr>
      </w:pPr>
      <w:r w:rsidRPr="0081023C">
        <w:rPr>
          <w:rStyle w:val="IntensiveHervorhebung"/>
        </w:rPr>
        <w:t>Zwei Möglichkeiten zum Ablauf der Abgabe der Fastenversprechen:</w:t>
      </w:r>
      <w:hyperlink w:history="1"/>
    </w:p>
    <w:p w14:paraId="03E3E270" w14:textId="77777777" w:rsidR="00BC1414" w:rsidRPr="0081023C" w:rsidRDefault="00BC1414" w:rsidP="008A54C8">
      <w:pPr>
        <w:pStyle w:val="berschrift2"/>
        <w:rPr>
          <w:rStyle w:val="IntensiveHervorhebung"/>
        </w:rPr>
      </w:pPr>
      <w:r w:rsidRPr="0081023C">
        <w:rPr>
          <w:rStyle w:val="IntensiveHervorhebung"/>
        </w:rPr>
        <w:t>Variante Gruppe, die sich gut kennt:</w:t>
      </w:r>
    </w:p>
    <w:p w14:paraId="58729C9B" w14:textId="729E4BEA" w:rsidR="00BC1414" w:rsidRPr="0081023C" w:rsidRDefault="00BC1414" w:rsidP="00BC1414">
      <w:pPr>
        <w:rPr>
          <w:rStyle w:val="IntensiveHervorhebung"/>
        </w:rPr>
      </w:pPr>
      <w:r w:rsidRPr="0081023C">
        <w:rPr>
          <w:rStyle w:val="IntensiveHervorhebung"/>
        </w:rPr>
        <w:t>Kommen einzeln nach vorne, bringen ihren Vorschlag zum Verzicht ein und bestätigen ihn mit einem Handschlag. Die Zuhörenden klatschen.</w:t>
      </w:r>
    </w:p>
    <w:p w14:paraId="3DD33F94" w14:textId="77777777" w:rsidR="00BC1414" w:rsidRPr="0081023C" w:rsidRDefault="00BC1414" w:rsidP="00BC1414">
      <w:pPr>
        <w:rPr>
          <w:rStyle w:val="IntensiveHervorhebung"/>
        </w:rPr>
      </w:pPr>
    </w:p>
    <w:p w14:paraId="3FEECFCF" w14:textId="6C3AD612" w:rsidR="00BC1414" w:rsidRPr="0081023C" w:rsidRDefault="00BC1414" w:rsidP="00BC1414">
      <w:pPr>
        <w:rPr>
          <w:rStyle w:val="IntensiveHervorhebung"/>
        </w:rPr>
      </w:pPr>
      <w:r w:rsidRPr="0081023C">
        <w:rPr>
          <w:rStyle w:val="IntensiveHervorhebung"/>
        </w:rPr>
        <w:t xml:space="preserve">Hinweis auf </w:t>
      </w:r>
      <w:r w:rsidRPr="0081023C">
        <w:rPr>
          <w:rStyle w:val="Fett"/>
        </w:rPr>
        <w:t>www.timeoutschweiz.ch</w:t>
      </w:r>
      <w:r w:rsidRPr="0081023C">
        <w:rPr>
          <w:rStyle w:val="IntensiveHervorhebung"/>
        </w:rPr>
        <w:t xml:space="preserve">, z.B. mit Handy rausholen und sich eintragen lassen, oder an Laptop über </w:t>
      </w:r>
      <w:proofErr w:type="spellStart"/>
      <w:r w:rsidRPr="0081023C">
        <w:rPr>
          <w:rStyle w:val="IntensiveHervorhebung"/>
        </w:rPr>
        <w:t>Beamer</w:t>
      </w:r>
      <w:proofErr w:type="spellEnd"/>
      <w:r w:rsidRPr="0081023C">
        <w:rPr>
          <w:rStyle w:val="IntensiveHervorhebung"/>
        </w:rPr>
        <w:t xml:space="preserve"> bei der Abgabe der Versprechen sichtbar auf Website eintragen lassen.</w:t>
      </w:r>
    </w:p>
    <w:p w14:paraId="2833716B" w14:textId="77777777" w:rsidR="00BC1414" w:rsidRPr="0081023C" w:rsidRDefault="00BC1414" w:rsidP="00BC1414">
      <w:pPr>
        <w:rPr>
          <w:rStyle w:val="IntensiveHervorhebung"/>
        </w:rPr>
      </w:pPr>
    </w:p>
    <w:p w14:paraId="47A70873" w14:textId="77777777" w:rsidR="00BC1414" w:rsidRPr="00814FE1" w:rsidRDefault="00BC1414" w:rsidP="00BC1414">
      <w:pPr>
        <w:rPr>
          <w:rStyle w:val="Fett"/>
          <w:i/>
        </w:rPr>
      </w:pPr>
      <w:r w:rsidRPr="00814FE1">
        <w:rPr>
          <w:rStyle w:val="Fett"/>
          <w:i/>
        </w:rPr>
        <w:t>Variante Gruppe, die sich nicht kennt:</w:t>
      </w:r>
    </w:p>
    <w:p w14:paraId="6DFBEBDB" w14:textId="32C78809" w:rsidR="00BC1414" w:rsidRPr="0081023C" w:rsidRDefault="00BC1414" w:rsidP="00BC1414">
      <w:pPr>
        <w:rPr>
          <w:rStyle w:val="IntensiveHervorhebung"/>
        </w:rPr>
      </w:pPr>
      <w:r w:rsidRPr="0081023C">
        <w:rPr>
          <w:rStyle w:val="IntensiveHervorhebung"/>
        </w:rPr>
        <w:t xml:space="preserve">Nehmen vorn Kärtchen vom Dankgebet und schreiben auf die Rückseite, worauf sie verzichten möchten und legen sie wieder hin. Zur Sicherheit einige leere Kärtchen bereitlegen. </w:t>
      </w:r>
    </w:p>
    <w:p w14:paraId="2BBAA2AE" w14:textId="77777777" w:rsidR="00190663" w:rsidRPr="0081023C" w:rsidRDefault="00190663" w:rsidP="00BC1414">
      <w:pPr>
        <w:rPr>
          <w:rStyle w:val="IntensiveHervorhebung"/>
        </w:rPr>
      </w:pPr>
    </w:p>
    <w:p w14:paraId="23B7A43C" w14:textId="095D4539" w:rsidR="00BC1414" w:rsidRDefault="00BC1414" w:rsidP="00BC1414">
      <w:pPr>
        <w:rPr>
          <w:rStyle w:val="IntensiveHervorhebung"/>
        </w:rPr>
      </w:pPr>
      <w:r w:rsidRPr="0081023C">
        <w:rPr>
          <w:rStyle w:val="IntensiveHervorhebung"/>
        </w:rPr>
        <w:t xml:space="preserve">Hinweis auf </w:t>
      </w:r>
      <w:hyperlink r:id="rId18" w:history="1">
        <w:r w:rsidR="0009777D" w:rsidRPr="006A5A2B">
          <w:rPr>
            <w:rStyle w:val="Hyperlink"/>
          </w:rPr>
          <w:t>www.timeoutschweiz.ch</w:t>
        </w:r>
      </w:hyperlink>
      <w:r w:rsidRPr="0081023C">
        <w:rPr>
          <w:rStyle w:val="IntensiveHervorhebung"/>
        </w:rPr>
        <w:t>, mit Handy rausholen und sich eintragen lassen, oder an Laptop auf der Website beim Hinlegen der Versprechen.</w:t>
      </w:r>
    </w:p>
    <w:p w14:paraId="3CCE2A63" w14:textId="4C3CE5AA" w:rsidR="009B74C6" w:rsidRDefault="009B74C6" w:rsidP="00BC1414">
      <w:pPr>
        <w:rPr>
          <w:rStyle w:val="IntensiveHervorhebung"/>
        </w:rPr>
      </w:pPr>
    </w:p>
    <w:p w14:paraId="57439275" w14:textId="6C785719" w:rsidR="009B74C6" w:rsidRPr="009B74C6" w:rsidRDefault="009B74C6" w:rsidP="009B74C6">
      <w:pPr>
        <w:rPr>
          <w:rStyle w:val="IntensiveHervorhebung"/>
          <w:i w:val="0"/>
        </w:rPr>
      </w:pPr>
      <w:r w:rsidRPr="009B74C6">
        <w:rPr>
          <w:rStyle w:val="IntensiveHervorhebung"/>
          <w:i w:val="0"/>
        </w:rPr>
        <w:t>Stark, eure Versprechen, worauf ihr verzichtet! Ihr wisst, dass keiner das kontrolliert. Es ist euch selbst überlassen, darauf zu schauen. Am Sonntagmorgen werde ich einige von euren Beispielen anonym im Gottesdienst vorlesen. Mal schauen, ob sich davon noch andere in der Gemeinde von euch inspirieren lassen, auf etwas zu verzichten.</w:t>
      </w:r>
    </w:p>
    <w:p w14:paraId="443E12C0" w14:textId="36883DCD" w:rsidR="002B2C16" w:rsidRDefault="002B2C16" w:rsidP="00C64558">
      <w:pPr>
        <w:pStyle w:val="berschrift2"/>
      </w:pPr>
      <w:r>
        <w:t>Sendung und Segen</w:t>
      </w:r>
    </w:p>
    <w:p w14:paraId="1C62386D" w14:textId="77777777" w:rsidR="002B2C16" w:rsidRDefault="002B2C16" w:rsidP="002B2C16">
      <w:r>
        <w:lastRenderedPageBreak/>
        <w:t>Geh in die Welt, frisch, frei, fröhlich. Du bist gesegnet, Gott ist bei dir, es wird dir nichts fehlen.</w:t>
      </w:r>
    </w:p>
    <w:p w14:paraId="7F1B7DEB" w14:textId="77777777" w:rsidR="002B2C16" w:rsidRDefault="002B2C16" w:rsidP="00C64558">
      <w:pPr>
        <w:pStyle w:val="berschrift2"/>
      </w:pPr>
      <w:r>
        <w:t>Song</w:t>
      </w:r>
    </w:p>
    <w:p w14:paraId="5CBA95C8" w14:textId="77777777" w:rsidR="002B2C16" w:rsidRDefault="002B2C16" w:rsidP="002B2C16">
      <w:proofErr w:type="spellStart"/>
      <w:r>
        <w:t>Pharrell</w:t>
      </w:r>
      <w:proofErr w:type="spellEnd"/>
      <w:r>
        <w:t xml:space="preserve"> Williams – Happy</w:t>
      </w:r>
    </w:p>
    <w:p w14:paraId="7D110BC5" w14:textId="4F523B3D" w:rsidR="002B2C16" w:rsidRPr="0081023C" w:rsidRDefault="002B2C16" w:rsidP="002B2C16">
      <w:pPr>
        <w:rPr>
          <w:b/>
        </w:rPr>
      </w:pPr>
      <w:r>
        <w:t xml:space="preserve">YouTube: </w:t>
      </w:r>
      <w:hyperlink r:id="rId19" w:history="1">
        <w:r w:rsidR="0009777D" w:rsidRPr="0009777D">
          <w:rPr>
            <w:rStyle w:val="Hyperlink"/>
          </w:rPr>
          <w:t>https://www.youtube.com/watch?v=y6Sxv-sUYtM</w:t>
        </w:r>
      </w:hyperlink>
      <w:r w:rsidR="0009777D">
        <w:rPr>
          <w:b/>
        </w:rPr>
        <w:t xml:space="preserve"> </w:t>
      </w:r>
    </w:p>
    <w:p w14:paraId="11FD76E9" w14:textId="77777777" w:rsidR="002B2C16" w:rsidRDefault="002B2C16" w:rsidP="00C64558">
      <w:pPr>
        <w:pStyle w:val="berschrift1"/>
      </w:pPr>
      <w:r>
        <w:t>Verzichtfasten</w:t>
      </w:r>
    </w:p>
    <w:p w14:paraId="43C78350" w14:textId="77777777" w:rsidR="002B2C16" w:rsidRPr="00B43E13" w:rsidRDefault="002B2C16" w:rsidP="002B2C16">
      <w:pPr>
        <w:rPr>
          <w:rStyle w:val="IntensiveHervorhebung"/>
        </w:rPr>
      </w:pPr>
      <w:r w:rsidRPr="00B43E13">
        <w:rPr>
          <w:rStyle w:val="IntensiveHervorhebung"/>
        </w:rPr>
        <w:t>Das Thema Verzichtfasten wird auch im Oberstufenbaustein im WH lernen</w:t>
      </w:r>
      <w:r w:rsidR="00C64558" w:rsidRPr="00B43E13">
        <w:rPr>
          <w:rStyle w:val="IntensiveHervorhebung"/>
        </w:rPr>
        <w:t xml:space="preserve"> auf S. 10 aufgegriffen. Der Ju</w:t>
      </w:r>
      <w:r w:rsidRPr="00B43E13">
        <w:rPr>
          <w:rStyle w:val="IntensiveHervorhebung"/>
        </w:rPr>
        <w:t>gendgottesdienst und der Oberstufenbaustein können ergänzend zueinander durchgeführt werden.</w:t>
      </w:r>
    </w:p>
    <w:p w14:paraId="58057684" w14:textId="77777777" w:rsidR="002B2C16" w:rsidRDefault="002B2C16" w:rsidP="002B2C16"/>
    <w:p w14:paraId="64A099B7" w14:textId="46862AA1" w:rsidR="002B2C16" w:rsidRDefault="002B2C16" w:rsidP="002B2C16">
      <w:r w:rsidRPr="00B43E13">
        <w:rPr>
          <w:rStyle w:val="IntensiveHervorhebung"/>
        </w:rPr>
        <w:t>Durch das Eintragen</w:t>
      </w:r>
      <w:r w:rsidR="00190663" w:rsidRPr="00B43E13">
        <w:rPr>
          <w:rStyle w:val="IntensiveHervorhebung"/>
        </w:rPr>
        <w:t xml:space="preserve"> des Verzichts auf einer Online</w:t>
      </w:r>
      <w:r w:rsidRPr="00B43E13">
        <w:rPr>
          <w:rStyle w:val="IntensiveHervorhebung"/>
        </w:rPr>
        <w:t xml:space="preserve">plattform wird er Teil einer grösseren Bewegung. Neben </w:t>
      </w:r>
      <w:hyperlink r:id="rId20" w:history="1">
        <w:r w:rsidR="0009777D" w:rsidRPr="006A5A2B">
          <w:rPr>
            <w:rStyle w:val="Hyperlink"/>
          </w:rPr>
          <w:t>www.timeoutschweiz.ch</w:t>
        </w:r>
      </w:hyperlink>
      <w:r w:rsidR="0009777D">
        <w:rPr>
          <w:rStyle w:val="Fett"/>
        </w:rPr>
        <w:t xml:space="preserve"> </w:t>
      </w:r>
      <w:r w:rsidRPr="00814FE1">
        <w:rPr>
          <w:rStyle w:val="IntensiveHervorhebung"/>
        </w:rPr>
        <w:t>gibt es dazu die Plattformen</w:t>
      </w:r>
      <w:r>
        <w:t xml:space="preserve"> </w:t>
      </w:r>
      <w:hyperlink r:id="rId21" w:history="1">
        <w:r w:rsidR="0009777D" w:rsidRPr="006A5A2B">
          <w:rPr>
            <w:rStyle w:val="Hyperlink"/>
          </w:rPr>
          <w:t>www.40-tage-ohne.ch</w:t>
        </w:r>
      </w:hyperlink>
      <w:r w:rsidR="0009777D">
        <w:rPr>
          <w:rStyle w:val="Fett"/>
        </w:rPr>
        <w:t xml:space="preserve"> </w:t>
      </w:r>
      <w:r w:rsidRPr="00B43E13">
        <w:rPr>
          <w:rStyle w:val="IntensiveHervorhebung"/>
        </w:rPr>
        <w:t xml:space="preserve">in der Region St. Gallen oder </w:t>
      </w:r>
      <w:hyperlink r:id="rId22" w:history="1">
        <w:r w:rsidR="0009777D" w:rsidRPr="006A5A2B">
          <w:rPr>
            <w:rStyle w:val="Hyperlink"/>
          </w:rPr>
          <w:t>www.flimmerpause.ch</w:t>
        </w:r>
      </w:hyperlink>
      <w:r w:rsidR="0009777D">
        <w:rPr>
          <w:rStyle w:val="Fett"/>
        </w:rPr>
        <w:t xml:space="preserve"> </w:t>
      </w:r>
      <w:r w:rsidRPr="00B43E13">
        <w:rPr>
          <w:rStyle w:val="IntensiveHervorhebung"/>
        </w:rPr>
        <w:t>für Handy- und Fernsehverzicht.</w:t>
      </w:r>
    </w:p>
    <w:sectPr w:rsidR="002B2C16" w:rsidSect="004640DC">
      <w:headerReference w:type="default" r:id="rId23"/>
      <w:footerReference w:type="default" r:id="rId24"/>
      <w:pgSz w:w="11900" w:h="16840"/>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B6BC" w14:textId="77777777" w:rsidR="004B33CD" w:rsidRDefault="004B33CD" w:rsidP="00B93C19">
      <w:r>
        <w:separator/>
      </w:r>
    </w:p>
  </w:endnote>
  <w:endnote w:type="continuationSeparator" w:id="0">
    <w:p w14:paraId="6EF3C62E" w14:textId="77777777" w:rsidR="004B33CD" w:rsidRDefault="004B33CD" w:rsidP="00B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7170"/>
      <w:docPartObj>
        <w:docPartGallery w:val="Page Numbers (Bottom of Page)"/>
        <w:docPartUnique/>
      </w:docPartObj>
    </w:sdtPr>
    <w:sdtEndPr/>
    <w:sdtContent>
      <w:p w14:paraId="23A5F2DD" w14:textId="6E8D414D" w:rsidR="00BA070E" w:rsidRDefault="00BA070E">
        <w:pPr>
          <w:pStyle w:val="Fuzeile"/>
          <w:jc w:val="right"/>
        </w:pPr>
        <w:r>
          <w:fldChar w:fldCharType="begin"/>
        </w:r>
        <w:r>
          <w:instrText>PAGE   \* MERGEFORMAT</w:instrText>
        </w:r>
        <w:r>
          <w:fldChar w:fldCharType="separate"/>
        </w:r>
        <w:r w:rsidR="0009777D" w:rsidRPr="0009777D">
          <w:rPr>
            <w:noProof/>
            <w:lang w:val="de-DE"/>
          </w:rPr>
          <w:t>1</w:t>
        </w:r>
        <w:r>
          <w:fldChar w:fldCharType="end"/>
        </w:r>
      </w:p>
    </w:sdtContent>
  </w:sdt>
  <w:p w14:paraId="1DC0EBCC" w14:textId="77777777" w:rsidR="00BA070E" w:rsidRDefault="00BA07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1355" w14:textId="77777777" w:rsidR="004B33CD" w:rsidRDefault="004B33CD" w:rsidP="00B93C19">
      <w:r>
        <w:separator/>
      </w:r>
    </w:p>
  </w:footnote>
  <w:footnote w:type="continuationSeparator" w:id="0">
    <w:p w14:paraId="61750ABA" w14:textId="77777777" w:rsidR="004B33CD" w:rsidRDefault="004B33CD" w:rsidP="00B9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8733" w14:textId="77777777" w:rsidR="004640DC" w:rsidRDefault="00F829A3" w:rsidP="00B93C19">
    <w:r>
      <w:rPr>
        <w:noProof/>
        <w:lang w:eastAsia="de-CH"/>
      </w:rPr>
      <w:drawing>
        <wp:anchor distT="0" distB="0" distL="114300" distR="114300" simplePos="0" relativeHeight="251657728" behindDoc="1" locked="0" layoutInCell="1" allowOverlap="1" wp14:anchorId="093BAC00" wp14:editId="514235EB">
          <wp:simplePos x="0" y="0"/>
          <wp:positionH relativeFrom="page">
            <wp:align>center</wp:align>
          </wp:positionH>
          <wp:positionV relativeFrom="paragraph">
            <wp:posOffset>-386080</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9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16"/>
    <w:rsid w:val="000131CF"/>
    <w:rsid w:val="00015957"/>
    <w:rsid w:val="00024CCF"/>
    <w:rsid w:val="00057F7B"/>
    <w:rsid w:val="0007493C"/>
    <w:rsid w:val="000859E8"/>
    <w:rsid w:val="0009547A"/>
    <w:rsid w:val="00095A0E"/>
    <w:rsid w:val="0009777D"/>
    <w:rsid w:val="000A0ACC"/>
    <w:rsid w:val="000C7E01"/>
    <w:rsid w:val="000D50F3"/>
    <w:rsid w:val="000E0916"/>
    <w:rsid w:val="0013616F"/>
    <w:rsid w:val="0013755B"/>
    <w:rsid w:val="0014200F"/>
    <w:rsid w:val="0015486F"/>
    <w:rsid w:val="001676F3"/>
    <w:rsid w:val="00181750"/>
    <w:rsid w:val="00190663"/>
    <w:rsid w:val="0019208B"/>
    <w:rsid w:val="001A4EA5"/>
    <w:rsid w:val="001B2F3F"/>
    <w:rsid w:val="001B3AFD"/>
    <w:rsid w:val="001B74C0"/>
    <w:rsid w:val="001D0EB3"/>
    <w:rsid w:val="001E29B5"/>
    <w:rsid w:val="001F1432"/>
    <w:rsid w:val="001F2E51"/>
    <w:rsid w:val="0021445E"/>
    <w:rsid w:val="00216461"/>
    <w:rsid w:val="0022160B"/>
    <w:rsid w:val="00222DE9"/>
    <w:rsid w:val="00257355"/>
    <w:rsid w:val="00274760"/>
    <w:rsid w:val="00292D5C"/>
    <w:rsid w:val="00292F41"/>
    <w:rsid w:val="002A4845"/>
    <w:rsid w:val="002A53EB"/>
    <w:rsid w:val="002B0474"/>
    <w:rsid w:val="002B2C16"/>
    <w:rsid w:val="002C0BA8"/>
    <w:rsid w:val="002C3FD3"/>
    <w:rsid w:val="002E721C"/>
    <w:rsid w:val="002F31EC"/>
    <w:rsid w:val="002F671C"/>
    <w:rsid w:val="0030410E"/>
    <w:rsid w:val="00310E29"/>
    <w:rsid w:val="00320EDE"/>
    <w:rsid w:val="00353293"/>
    <w:rsid w:val="003621D9"/>
    <w:rsid w:val="0038067C"/>
    <w:rsid w:val="00391709"/>
    <w:rsid w:val="003936E3"/>
    <w:rsid w:val="003B3AF1"/>
    <w:rsid w:val="003C3D12"/>
    <w:rsid w:val="003F2273"/>
    <w:rsid w:val="003F5079"/>
    <w:rsid w:val="004051DB"/>
    <w:rsid w:val="0042124F"/>
    <w:rsid w:val="00424BAC"/>
    <w:rsid w:val="00445867"/>
    <w:rsid w:val="00452A77"/>
    <w:rsid w:val="004640DC"/>
    <w:rsid w:val="00470DDE"/>
    <w:rsid w:val="00473499"/>
    <w:rsid w:val="0048233A"/>
    <w:rsid w:val="00482B2F"/>
    <w:rsid w:val="004841FD"/>
    <w:rsid w:val="004B33CD"/>
    <w:rsid w:val="004B4EAD"/>
    <w:rsid w:val="004D5FD7"/>
    <w:rsid w:val="004E560F"/>
    <w:rsid w:val="00526408"/>
    <w:rsid w:val="00545E72"/>
    <w:rsid w:val="0056154A"/>
    <w:rsid w:val="00562AF8"/>
    <w:rsid w:val="005645B2"/>
    <w:rsid w:val="00572239"/>
    <w:rsid w:val="00597F09"/>
    <w:rsid w:val="005C6516"/>
    <w:rsid w:val="006034E9"/>
    <w:rsid w:val="00613A9F"/>
    <w:rsid w:val="00626D18"/>
    <w:rsid w:val="00662C9F"/>
    <w:rsid w:val="00666D63"/>
    <w:rsid w:val="00670F6F"/>
    <w:rsid w:val="0067599B"/>
    <w:rsid w:val="0068764B"/>
    <w:rsid w:val="006A58FC"/>
    <w:rsid w:val="006E2791"/>
    <w:rsid w:val="006E5341"/>
    <w:rsid w:val="006E785D"/>
    <w:rsid w:val="00723EFA"/>
    <w:rsid w:val="0073352B"/>
    <w:rsid w:val="00735D25"/>
    <w:rsid w:val="00751010"/>
    <w:rsid w:val="007721F8"/>
    <w:rsid w:val="0077303F"/>
    <w:rsid w:val="00775B56"/>
    <w:rsid w:val="0077655F"/>
    <w:rsid w:val="00776E9C"/>
    <w:rsid w:val="00780899"/>
    <w:rsid w:val="0078122C"/>
    <w:rsid w:val="00793C54"/>
    <w:rsid w:val="007A364F"/>
    <w:rsid w:val="007B33A2"/>
    <w:rsid w:val="007E31E5"/>
    <w:rsid w:val="007F04D4"/>
    <w:rsid w:val="008039F1"/>
    <w:rsid w:val="00806558"/>
    <w:rsid w:val="0081023C"/>
    <w:rsid w:val="00814FE1"/>
    <w:rsid w:val="0082740C"/>
    <w:rsid w:val="00867DB5"/>
    <w:rsid w:val="00870CFB"/>
    <w:rsid w:val="00880973"/>
    <w:rsid w:val="00886084"/>
    <w:rsid w:val="008A2C43"/>
    <w:rsid w:val="008A54C8"/>
    <w:rsid w:val="008C17EA"/>
    <w:rsid w:val="008F660D"/>
    <w:rsid w:val="0090060E"/>
    <w:rsid w:val="00905D0B"/>
    <w:rsid w:val="00925BC7"/>
    <w:rsid w:val="009405AD"/>
    <w:rsid w:val="009505D8"/>
    <w:rsid w:val="00963332"/>
    <w:rsid w:val="0097075F"/>
    <w:rsid w:val="00971A7C"/>
    <w:rsid w:val="00972197"/>
    <w:rsid w:val="009825C8"/>
    <w:rsid w:val="009955FC"/>
    <w:rsid w:val="009A52CA"/>
    <w:rsid w:val="009A607E"/>
    <w:rsid w:val="009B4C17"/>
    <w:rsid w:val="009B5C82"/>
    <w:rsid w:val="009B74C6"/>
    <w:rsid w:val="009E564E"/>
    <w:rsid w:val="009F3947"/>
    <w:rsid w:val="00A161B5"/>
    <w:rsid w:val="00A34BAC"/>
    <w:rsid w:val="00A46B86"/>
    <w:rsid w:val="00A560E8"/>
    <w:rsid w:val="00A704B5"/>
    <w:rsid w:val="00A80F6E"/>
    <w:rsid w:val="00A87361"/>
    <w:rsid w:val="00A9083E"/>
    <w:rsid w:val="00AB4AEF"/>
    <w:rsid w:val="00AB721E"/>
    <w:rsid w:val="00AC0BFC"/>
    <w:rsid w:val="00AE7F11"/>
    <w:rsid w:val="00B1226C"/>
    <w:rsid w:val="00B25E97"/>
    <w:rsid w:val="00B43E13"/>
    <w:rsid w:val="00B45598"/>
    <w:rsid w:val="00B50037"/>
    <w:rsid w:val="00B52123"/>
    <w:rsid w:val="00B530D5"/>
    <w:rsid w:val="00B73ADC"/>
    <w:rsid w:val="00B75C43"/>
    <w:rsid w:val="00B93C19"/>
    <w:rsid w:val="00B94814"/>
    <w:rsid w:val="00BA070E"/>
    <w:rsid w:val="00BC1414"/>
    <w:rsid w:val="00C07E08"/>
    <w:rsid w:val="00C366B9"/>
    <w:rsid w:val="00C620C6"/>
    <w:rsid w:val="00C64558"/>
    <w:rsid w:val="00C67575"/>
    <w:rsid w:val="00C70C9D"/>
    <w:rsid w:val="00C74269"/>
    <w:rsid w:val="00C82FAA"/>
    <w:rsid w:val="00C92804"/>
    <w:rsid w:val="00C93DB8"/>
    <w:rsid w:val="00CC7D10"/>
    <w:rsid w:val="00D038C5"/>
    <w:rsid w:val="00D3528F"/>
    <w:rsid w:val="00D409DD"/>
    <w:rsid w:val="00D43D99"/>
    <w:rsid w:val="00D502C4"/>
    <w:rsid w:val="00D54418"/>
    <w:rsid w:val="00D555F2"/>
    <w:rsid w:val="00D73D2F"/>
    <w:rsid w:val="00D84B52"/>
    <w:rsid w:val="00D96E00"/>
    <w:rsid w:val="00DB0CD1"/>
    <w:rsid w:val="00DB7D93"/>
    <w:rsid w:val="00DC142B"/>
    <w:rsid w:val="00DC2207"/>
    <w:rsid w:val="00DC32DF"/>
    <w:rsid w:val="00DD43B8"/>
    <w:rsid w:val="00DD5CA4"/>
    <w:rsid w:val="00E01E97"/>
    <w:rsid w:val="00E11DE2"/>
    <w:rsid w:val="00E20265"/>
    <w:rsid w:val="00E355B4"/>
    <w:rsid w:val="00E362F6"/>
    <w:rsid w:val="00E70E1A"/>
    <w:rsid w:val="00E72FB6"/>
    <w:rsid w:val="00E74D5A"/>
    <w:rsid w:val="00E82112"/>
    <w:rsid w:val="00E904F6"/>
    <w:rsid w:val="00E932DC"/>
    <w:rsid w:val="00E97825"/>
    <w:rsid w:val="00EA0A4A"/>
    <w:rsid w:val="00EA5BE8"/>
    <w:rsid w:val="00EB0E05"/>
    <w:rsid w:val="00EB141E"/>
    <w:rsid w:val="00EC0CA9"/>
    <w:rsid w:val="00EC3AE0"/>
    <w:rsid w:val="00F04AC8"/>
    <w:rsid w:val="00F21436"/>
    <w:rsid w:val="00F232D9"/>
    <w:rsid w:val="00F3655B"/>
    <w:rsid w:val="00F3742B"/>
    <w:rsid w:val="00F40CE9"/>
    <w:rsid w:val="00F76784"/>
    <w:rsid w:val="00F829A3"/>
    <w:rsid w:val="00F96FA9"/>
    <w:rsid w:val="00F977EF"/>
    <w:rsid w:val="00FB6DC6"/>
    <w:rsid w:val="00FC586C"/>
    <w:rsid w:val="00FE221F"/>
    <w:rsid w:val="00FF3C9A"/>
    <w:rsid w:val="00FF46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867842"/>
  <w14:defaultImageDpi w14:val="300"/>
  <w15:chartTrackingRefBased/>
  <w15:docId w15:val="{418D5444-B212-4E07-9708-A1F96E1B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BFC"/>
    <w:pPr>
      <w:spacing w:after="240" w:line="300" w:lineRule="auto"/>
      <w:contextualSpacing/>
      <w:jc w:val="both"/>
    </w:pPr>
    <w:rPr>
      <w:rFonts w:ascii="Arial" w:eastAsia="Calibri" w:hAnsi="Arial" w:cs="Arial"/>
      <w:sz w:val="24"/>
      <w:szCs w:val="24"/>
      <w:lang w:eastAsia="en-US"/>
    </w:rPr>
  </w:style>
  <w:style w:type="paragraph" w:styleId="berschrift1">
    <w:name w:val="heading 1"/>
    <w:basedOn w:val="Standard"/>
    <w:next w:val="Standard"/>
    <w:link w:val="berschrift1Zchn"/>
    <w:uiPriority w:val="9"/>
    <w:qFormat/>
    <w:rsid w:val="00751010"/>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C0BFC"/>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AC0BFC"/>
    <w:pPr>
      <w:spacing w:before="120" w:after="120" w:line="240" w:lineRule="auto"/>
      <w:outlineLvl w:val="2"/>
    </w:pPr>
    <w:rPr>
      <w:rFonts w:eastAsia="MS Mincho"/>
      <w:b/>
    </w:rPr>
  </w:style>
  <w:style w:type="paragraph" w:styleId="berschrift4">
    <w:name w:val="heading 4"/>
    <w:basedOn w:val="Standard"/>
    <w:next w:val="Standard"/>
    <w:link w:val="berschrift4Zchn"/>
    <w:uiPriority w:val="9"/>
    <w:semiHidden/>
    <w:unhideWhenUsed/>
    <w:rsid w:val="00FC586C"/>
    <w:pPr>
      <w:keepNext/>
      <w:keepLines/>
      <w:spacing w:before="4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AC0BFC"/>
    <w:pPr>
      <w:ind w:left="720"/>
    </w:pPr>
  </w:style>
  <w:style w:type="paragraph" w:customStyle="1" w:styleId="Aufzaehlungen">
    <w:name w:val="Aufzaehlungen"/>
    <w:basedOn w:val="Listenabsatz"/>
    <w:link w:val="AufzaehlungenZchn"/>
    <w:qFormat/>
    <w:rsid w:val="00AC0BFC"/>
    <w:pPr>
      <w:numPr>
        <w:numId w:val="2"/>
      </w:numPr>
      <w:ind w:left="227" w:hanging="227"/>
    </w:pPr>
    <w:rPr>
      <w:rFonts w:eastAsia="MS Mincho"/>
    </w:rPr>
  </w:style>
  <w:style w:type="character" w:customStyle="1" w:styleId="AufzaehlungenZchn">
    <w:name w:val="Aufzaehlungen Zchn"/>
    <w:basedOn w:val="Absatz-Standardschriftart"/>
    <w:link w:val="Aufzaehlungen"/>
    <w:rsid w:val="00AC0BFC"/>
    <w:rPr>
      <w:rFonts w:ascii="Arial" w:hAnsi="Arial" w:cs="Arial"/>
      <w:sz w:val="24"/>
      <w:szCs w:val="24"/>
      <w:lang w:eastAsia="en-US"/>
    </w:rPr>
  </w:style>
  <w:style w:type="paragraph" w:customStyle="1" w:styleId="Autoren">
    <w:name w:val="Autoren"/>
    <w:basedOn w:val="Standard"/>
    <w:link w:val="AutorenZchn"/>
    <w:qFormat/>
    <w:rsid w:val="00751010"/>
    <w:pPr>
      <w:spacing w:after="0"/>
      <w:jc w:val="left"/>
    </w:pPr>
    <w:rPr>
      <w:b/>
      <w:i/>
      <w:iCs/>
      <w:color w:val="6D9C39"/>
    </w:rPr>
  </w:style>
  <w:style w:type="character" w:customStyle="1" w:styleId="AutorenZchn">
    <w:name w:val="Autoren Zchn"/>
    <w:basedOn w:val="Absatz-Standardschriftart"/>
    <w:link w:val="Autoren"/>
    <w:rsid w:val="00751010"/>
    <w:rPr>
      <w:rFonts w:ascii="Arial" w:eastAsia="Calibri" w:hAnsi="Arial" w:cs="Arial"/>
      <w:b/>
      <w:i/>
      <w:iCs/>
      <w:color w:val="6D9C39"/>
      <w:sz w:val="24"/>
      <w:szCs w:val="24"/>
      <w:lang w:eastAsia="en-US"/>
    </w:rPr>
  </w:style>
  <w:style w:type="paragraph" w:customStyle="1" w:styleId="Einleitung">
    <w:name w:val="Einleitung"/>
    <w:basedOn w:val="Standard"/>
    <w:link w:val="EinleitungZchn"/>
    <w:qFormat/>
    <w:rsid w:val="00AC0BFC"/>
    <w:pPr>
      <w:spacing w:before="480"/>
    </w:pPr>
    <w:rPr>
      <w:rFonts w:eastAsia="MS Mincho"/>
      <w:b/>
    </w:rPr>
  </w:style>
  <w:style w:type="character" w:customStyle="1" w:styleId="EinleitungZchn">
    <w:name w:val="Einleitung Zchn"/>
    <w:basedOn w:val="Absatz-Standardschriftart"/>
    <w:link w:val="Einleitung"/>
    <w:rsid w:val="00AC0BFC"/>
    <w:rPr>
      <w:rFonts w:ascii="Arial" w:hAnsi="Arial" w:cs="Arial"/>
      <w:b/>
      <w:sz w:val="24"/>
      <w:szCs w:val="24"/>
      <w:lang w:eastAsia="en-US"/>
    </w:rPr>
  </w:style>
  <w:style w:type="character" w:styleId="Fett">
    <w:name w:val="Strong"/>
    <w:basedOn w:val="Absatz-Standardschriftart"/>
    <w:uiPriority w:val="22"/>
    <w:qFormat/>
    <w:rsid w:val="00AC0BFC"/>
    <w:rPr>
      <w:rFonts w:ascii="Arial" w:hAnsi="Arial"/>
      <w:b/>
      <w:bCs/>
      <w:sz w:val="24"/>
    </w:rPr>
  </w:style>
  <w:style w:type="paragraph" w:styleId="Fuzeile">
    <w:name w:val="footer"/>
    <w:basedOn w:val="Standard"/>
    <w:link w:val="FuzeileZchn"/>
    <w:uiPriority w:val="99"/>
    <w:unhideWhenUsed/>
    <w:rsid w:val="00AC0BFC"/>
    <w:pPr>
      <w:tabs>
        <w:tab w:val="center" w:pos="4536"/>
        <w:tab w:val="right" w:pos="9072"/>
      </w:tabs>
    </w:pPr>
  </w:style>
  <w:style w:type="character" w:customStyle="1" w:styleId="FuzeileZchn">
    <w:name w:val="Fußzeile Zchn"/>
    <w:link w:val="Fuzeile"/>
    <w:uiPriority w:val="99"/>
    <w:rsid w:val="00AC0BFC"/>
    <w:rPr>
      <w:rFonts w:ascii="Arial" w:eastAsia="Calibri" w:hAnsi="Arial" w:cs="Arial"/>
      <w:sz w:val="24"/>
      <w:szCs w:val="24"/>
      <w:lang w:eastAsia="en-US"/>
    </w:rPr>
  </w:style>
  <w:style w:type="character" w:styleId="Hervorhebung">
    <w:name w:val="Emphasis"/>
    <w:uiPriority w:val="20"/>
    <w:rsid w:val="00AC0BFC"/>
    <w:rPr>
      <w:iCs/>
      <w:sz w:val="20"/>
    </w:rPr>
  </w:style>
  <w:style w:type="character" w:styleId="IntensiveHervorhebung">
    <w:name w:val="Intense Emphasis"/>
    <w:aliases w:val="Kursiv"/>
    <w:uiPriority w:val="21"/>
    <w:qFormat/>
    <w:rsid w:val="00AC0BFC"/>
    <w:rPr>
      <w:rFonts w:ascii="Arial" w:hAnsi="Arial"/>
      <w:i/>
      <w:sz w:val="24"/>
    </w:rPr>
  </w:style>
  <w:style w:type="character" w:customStyle="1" w:styleId="berschrift1Zchn">
    <w:name w:val="Überschrift 1 Zchn"/>
    <w:basedOn w:val="Absatz-Standardschriftart"/>
    <w:link w:val="berschrift1"/>
    <w:uiPriority w:val="9"/>
    <w:rsid w:val="00751010"/>
    <w:rPr>
      <w:rFonts w:ascii="Arial" w:hAnsi="Arial" w:cs="Arial"/>
      <w:b/>
      <w:color w:val="E20613"/>
      <w:sz w:val="24"/>
      <w:szCs w:val="36"/>
      <w:lang w:eastAsia="en-US"/>
    </w:rPr>
  </w:style>
  <w:style w:type="character" w:customStyle="1" w:styleId="berschrift2Zchn">
    <w:name w:val="Überschrift 2 Zchn"/>
    <w:basedOn w:val="Absatz-Standardschriftart"/>
    <w:link w:val="berschrift2"/>
    <w:uiPriority w:val="9"/>
    <w:rsid w:val="00AC0BFC"/>
    <w:rPr>
      <w:rFonts w:ascii="Arial" w:hAnsi="Arial" w:cs="Arial"/>
      <w:b/>
      <w:sz w:val="24"/>
      <w:szCs w:val="28"/>
      <w:lang w:eastAsia="en-US"/>
    </w:rPr>
  </w:style>
  <w:style w:type="character" w:customStyle="1" w:styleId="berschrift3Zchn">
    <w:name w:val="Überschrift 3 Zchn"/>
    <w:basedOn w:val="Absatz-Standardschriftart"/>
    <w:link w:val="berschrift3"/>
    <w:uiPriority w:val="9"/>
    <w:rsid w:val="00AC0BFC"/>
    <w:rPr>
      <w:rFonts w:ascii="Arial" w:hAnsi="Arial" w:cs="Arial"/>
      <w:b/>
      <w:sz w:val="24"/>
      <w:szCs w:val="24"/>
      <w:lang w:eastAsia="en-US"/>
    </w:rPr>
  </w:style>
  <w:style w:type="character" w:styleId="IntensiverVerweis">
    <w:name w:val="Intense Reference"/>
    <w:basedOn w:val="Absatz-Standardschriftart"/>
    <w:uiPriority w:val="32"/>
    <w:rsid w:val="00AC0BFC"/>
  </w:style>
  <w:style w:type="paragraph" w:styleId="Kommentartext">
    <w:name w:val="annotation text"/>
    <w:basedOn w:val="Standard"/>
    <w:link w:val="KommentartextZchn"/>
    <w:uiPriority w:val="99"/>
    <w:semiHidden/>
    <w:unhideWhenUsed/>
    <w:rsid w:val="00AC0BFC"/>
    <w:rPr>
      <w:sz w:val="20"/>
      <w:szCs w:val="20"/>
    </w:rPr>
  </w:style>
  <w:style w:type="character" w:customStyle="1" w:styleId="KommentartextZchn">
    <w:name w:val="Kommentartext Zchn"/>
    <w:link w:val="Kommentartext"/>
    <w:uiPriority w:val="99"/>
    <w:semiHidden/>
    <w:rsid w:val="00AC0BFC"/>
    <w:rPr>
      <w:rFonts w:ascii="Arial" w:eastAsia="Calibri" w:hAnsi="Arial" w:cs="Arial"/>
      <w:lang w:eastAsia="en-US"/>
    </w:rPr>
  </w:style>
  <w:style w:type="paragraph" w:styleId="Kommentarthema">
    <w:name w:val="annotation subject"/>
    <w:basedOn w:val="Kommentartext"/>
    <w:next w:val="Kommentartext"/>
    <w:link w:val="KommentarthemaZchn"/>
    <w:uiPriority w:val="99"/>
    <w:semiHidden/>
    <w:unhideWhenUsed/>
    <w:rsid w:val="00AC0BFC"/>
    <w:rPr>
      <w:b/>
      <w:bCs/>
    </w:rPr>
  </w:style>
  <w:style w:type="character" w:customStyle="1" w:styleId="KommentarthemaZchn">
    <w:name w:val="Kommentarthema Zchn"/>
    <w:link w:val="Kommentarthema"/>
    <w:uiPriority w:val="99"/>
    <w:semiHidden/>
    <w:rsid w:val="00AC0BFC"/>
    <w:rPr>
      <w:rFonts w:ascii="Arial" w:eastAsia="Calibri" w:hAnsi="Arial" w:cs="Arial"/>
      <w:b/>
      <w:bCs/>
      <w:lang w:eastAsia="en-US"/>
    </w:rPr>
  </w:style>
  <w:style w:type="character" w:styleId="Kommentarzeichen">
    <w:name w:val="annotation reference"/>
    <w:uiPriority w:val="99"/>
    <w:semiHidden/>
    <w:unhideWhenUsed/>
    <w:rsid w:val="00AC0BFC"/>
    <w:rPr>
      <w:sz w:val="16"/>
      <w:szCs w:val="16"/>
    </w:rPr>
  </w:style>
  <w:style w:type="character" w:customStyle="1" w:styleId="berschrift4Zchn">
    <w:name w:val="Überschrift 4 Zchn"/>
    <w:basedOn w:val="Absatz-Standardschriftart"/>
    <w:link w:val="berschrift4"/>
    <w:uiPriority w:val="9"/>
    <w:semiHidden/>
    <w:rsid w:val="00FC586C"/>
    <w:rPr>
      <w:rFonts w:asciiTheme="majorHAnsi" w:eastAsiaTheme="majorEastAsia" w:hAnsiTheme="majorHAnsi" w:cstheme="majorBidi"/>
      <w:i/>
      <w:iCs/>
      <w:sz w:val="24"/>
      <w:szCs w:val="24"/>
      <w:lang w:eastAsia="en-US"/>
    </w:rPr>
  </w:style>
  <w:style w:type="paragraph" w:styleId="Kopfzeile">
    <w:name w:val="header"/>
    <w:basedOn w:val="Standard"/>
    <w:link w:val="KopfzeileZchn"/>
    <w:uiPriority w:val="99"/>
    <w:unhideWhenUsed/>
    <w:rsid w:val="00AC0BFC"/>
    <w:pPr>
      <w:tabs>
        <w:tab w:val="center" w:pos="4536"/>
        <w:tab w:val="right" w:pos="9072"/>
      </w:tabs>
    </w:pPr>
  </w:style>
  <w:style w:type="character" w:customStyle="1" w:styleId="KopfzeileZchn">
    <w:name w:val="Kopfzeile Zchn"/>
    <w:link w:val="Kopfzeile"/>
    <w:uiPriority w:val="99"/>
    <w:rsid w:val="00AC0BFC"/>
    <w:rPr>
      <w:rFonts w:ascii="Arial" w:eastAsia="Calibri" w:hAnsi="Arial" w:cs="Arial"/>
      <w:sz w:val="24"/>
      <w:szCs w:val="24"/>
      <w:lang w:eastAsia="en-US"/>
    </w:rPr>
  </w:style>
  <w:style w:type="paragraph" w:customStyle="1" w:styleId="Organisationszugehoerigkeit">
    <w:name w:val="Organisationszugehoerigkeit"/>
    <w:basedOn w:val="Standard"/>
    <w:qFormat/>
    <w:rsid w:val="00AC0BFC"/>
    <w:rPr>
      <w:i/>
    </w:rPr>
  </w:style>
  <w:style w:type="paragraph" w:styleId="Sprechblasentext">
    <w:name w:val="Balloon Text"/>
    <w:basedOn w:val="Standard"/>
    <w:link w:val="SprechblasentextZchn"/>
    <w:uiPriority w:val="99"/>
    <w:semiHidden/>
    <w:unhideWhenUsed/>
    <w:rsid w:val="00AC0B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C0BFC"/>
    <w:rPr>
      <w:rFonts w:ascii="Tahoma" w:eastAsia="Calibri" w:hAnsi="Tahoma" w:cs="Tahoma"/>
      <w:sz w:val="16"/>
      <w:szCs w:val="16"/>
      <w:lang w:eastAsia="en-US"/>
    </w:rPr>
  </w:style>
  <w:style w:type="paragraph" w:styleId="Titel">
    <w:name w:val="Title"/>
    <w:basedOn w:val="Standard"/>
    <w:next w:val="Standard"/>
    <w:link w:val="TitelZchn"/>
    <w:uiPriority w:val="10"/>
    <w:qFormat/>
    <w:rsid w:val="002E721C"/>
    <w:pPr>
      <w:spacing w:before="720"/>
    </w:pPr>
    <w:rPr>
      <w:sz w:val="36"/>
      <w:szCs w:val="36"/>
    </w:rPr>
  </w:style>
  <w:style w:type="character" w:customStyle="1" w:styleId="TitelZchn">
    <w:name w:val="Titel Zchn"/>
    <w:basedOn w:val="Absatz-Standardschriftart"/>
    <w:link w:val="Titel"/>
    <w:uiPriority w:val="10"/>
    <w:rsid w:val="002E721C"/>
    <w:rPr>
      <w:rFonts w:ascii="Arial" w:eastAsia="Calibri" w:hAnsi="Arial" w:cs="Arial"/>
      <w:sz w:val="36"/>
      <w:szCs w:val="36"/>
      <w:lang w:eastAsia="en-US"/>
    </w:rPr>
  </w:style>
  <w:style w:type="paragraph" w:styleId="Untertitel">
    <w:name w:val="Subtitle"/>
    <w:basedOn w:val="Standard"/>
    <w:next w:val="Standard"/>
    <w:link w:val="UntertitelZchn"/>
    <w:uiPriority w:val="11"/>
    <w:qFormat/>
    <w:rsid w:val="00751010"/>
    <w:rPr>
      <w:b/>
      <w:color w:val="E40613"/>
      <w:sz w:val="56"/>
      <w:szCs w:val="56"/>
    </w:rPr>
  </w:style>
  <w:style w:type="character" w:customStyle="1" w:styleId="UntertitelZchn">
    <w:name w:val="Untertitel Zchn"/>
    <w:basedOn w:val="Absatz-Standardschriftart"/>
    <w:link w:val="Untertitel"/>
    <w:uiPriority w:val="11"/>
    <w:rsid w:val="00751010"/>
    <w:rPr>
      <w:rFonts w:ascii="Arial" w:eastAsia="Calibri" w:hAnsi="Arial" w:cs="Arial"/>
      <w:b/>
      <w:color w:val="E40613"/>
      <w:sz w:val="56"/>
      <w:szCs w:val="56"/>
      <w:lang w:eastAsia="en-US"/>
    </w:rPr>
  </w:style>
  <w:style w:type="character" w:styleId="Hyperlink">
    <w:name w:val="Hyperlink"/>
    <w:basedOn w:val="Absatz-Standardschriftart"/>
    <w:uiPriority w:val="99"/>
    <w:unhideWhenUsed/>
    <w:rsid w:val="00097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287">
      <w:bodyDiv w:val="1"/>
      <w:marLeft w:val="0"/>
      <w:marRight w:val="0"/>
      <w:marTop w:val="0"/>
      <w:marBottom w:val="0"/>
      <w:divBdr>
        <w:top w:val="none" w:sz="0" w:space="0" w:color="auto"/>
        <w:left w:val="none" w:sz="0" w:space="0" w:color="auto"/>
        <w:bottom w:val="none" w:sz="0" w:space="0" w:color="auto"/>
        <w:right w:val="none" w:sz="0" w:space="0" w:color="auto"/>
      </w:divBdr>
      <w:divsChild>
        <w:div w:id="36897276">
          <w:marLeft w:val="0"/>
          <w:marRight w:val="0"/>
          <w:marTop w:val="0"/>
          <w:marBottom w:val="0"/>
          <w:divBdr>
            <w:top w:val="none" w:sz="0" w:space="0" w:color="auto"/>
            <w:left w:val="none" w:sz="0" w:space="0" w:color="auto"/>
            <w:bottom w:val="none" w:sz="0" w:space="0" w:color="auto"/>
            <w:right w:val="none" w:sz="0" w:space="0" w:color="auto"/>
          </w:divBdr>
        </w:div>
        <w:div w:id="493181808">
          <w:marLeft w:val="0"/>
          <w:marRight w:val="0"/>
          <w:marTop w:val="0"/>
          <w:marBottom w:val="0"/>
          <w:divBdr>
            <w:top w:val="none" w:sz="0" w:space="0" w:color="auto"/>
            <w:left w:val="none" w:sz="0" w:space="0" w:color="auto"/>
            <w:bottom w:val="none" w:sz="0" w:space="0" w:color="auto"/>
            <w:right w:val="none" w:sz="0" w:space="0" w:color="auto"/>
          </w:divBdr>
        </w:div>
        <w:div w:id="1261640401">
          <w:marLeft w:val="0"/>
          <w:marRight w:val="0"/>
          <w:marTop w:val="0"/>
          <w:marBottom w:val="0"/>
          <w:divBdr>
            <w:top w:val="none" w:sz="0" w:space="0" w:color="auto"/>
            <w:left w:val="none" w:sz="0" w:space="0" w:color="auto"/>
            <w:bottom w:val="none" w:sz="0" w:space="0" w:color="auto"/>
            <w:right w:val="none" w:sz="0" w:space="0" w:color="auto"/>
          </w:divBdr>
        </w:div>
        <w:div w:id="1309630862">
          <w:marLeft w:val="0"/>
          <w:marRight w:val="0"/>
          <w:marTop w:val="0"/>
          <w:marBottom w:val="0"/>
          <w:divBdr>
            <w:top w:val="none" w:sz="0" w:space="0" w:color="auto"/>
            <w:left w:val="none" w:sz="0" w:space="0" w:color="auto"/>
            <w:bottom w:val="none" w:sz="0" w:space="0" w:color="auto"/>
            <w:right w:val="none" w:sz="0" w:space="0" w:color="auto"/>
          </w:divBdr>
        </w:div>
      </w:divsChild>
    </w:div>
    <w:div w:id="2006739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155099672" TargetMode="External"/><Relationship Id="rId18" Type="http://schemas.openxmlformats.org/officeDocument/2006/relationships/hyperlink" Target="http://www.timeoutschweiz.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40-tage-ohne.ch" TargetMode="External"/><Relationship Id="rId7" Type="http://schemas.openxmlformats.org/officeDocument/2006/relationships/styles" Target="styles.xml"/><Relationship Id="rId12" Type="http://schemas.openxmlformats.org/officeDocument/2006/relationships/hyperlink" Target="https://www.youtube.com/watch?v=7nddLAiJp_I" TargetMode="External"/><Relationship Id="rId17" Type="http://schemas.openxmlformats.org/officeDocument/2006/relationships/hyperlink" Target="http://www.sehen-und-handeln.ch/feier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WpYeekQkAdc" TargetMode="External"/><Relationship Id="rId20" Type="http://schemas.openxmlformats.org/officeDocument/2006/relationships/hyperlink" Target="http://www.timeoutschweiz.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rf.ch/news/regional/zentralschweiz/flimmerpause-wie-war-die-offline-woch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watch?v=y6Sxv-sUY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149408702" TargetMode="External"/><Relationship Id="rId22" Type="http://schemas.openxmlformats.org/officeDocument/2006/relationships/hyperlink" Target="http://www.flimmerpau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_GD_ohneInhal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3CADFB5C9EC64399509DF882B06D6E" ma:contentTypeVersion="5" ma:contentTypeDescription="Ein neues Dokument erstellen." ma:contentTypeScope="" ma:versionID="5d2c7ab5110e6a615f25151f8c5eb894">
  <xsd:schema xmlns:xsd="http://www.w3.org/2001/XMLSchema" xmlns:xs="http://www.w3.org/2001/XMLSchema" xmlns:p="http://schemas.microsoft.com/office/2006/metadata/properties" xmlns:ns2="4dbe827a-73d6-4739-a7d6-5a77f2601257" targetNamespace="http://schemas.microsoft.com/office/2006/metadata/properties" ma:root="true" ma:fieldsID="604b4a745e059c1bffa2aeeb0fff700c"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Freigabehinweishash" ma:internalName="SharingHintHash" ma:readOnly="true">
      <xsd:simpleType>
        <xsd:restriction base="dms:Text"/>
      </xsd:simple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00FC-FE5F-4344-906C-0342EEBAD742}">
  <ds:schemaRefs>
    <ds:schemaRef ds:uri="http://schemas.microsoft.com/sharepoint/events"/>
  </ds:schemaRefs>
</ds:datastoreItem>
</file>

<file path=customXml/itemProps2.xml><?xml version="1.0" encoding="utf-8"?>
<ds:datastoreItem xmlns:ds="http://schemas.openxmlformats.org/officeDocument/2006/customXml" ds:itemID="{291B3753-8755-4FCE-AF9C-E8DAFCFFF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3D550-656F-4081-AFD1-0ED11F85B99A}">
  <ds:schemaRefs>
    <ds:schemaRef ds:uri="http://schemas.microsoft.com/sharepoint/v3/contenttype/forms"/>
  </ds:schemaRefs>
</ds:datastoreItem>
</file>

<file path=customXml/itemProps4.xml><?xml version="1.0" encoding="utf-8"?>
<ds:datastoreItem xmlns:ds="http://schemas.openxmlformats.org/officeDocument/2006/customXml" ds:itemID="{2B22E0D1-539B-4D1A-A2CA-F85979FC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3682A5-A27E-4888-AAEA-1616BD11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Vorlage_GD_ohneInhalt.dotx</Template>
  <TotalTime>0</TotalTime>
  <Pages>8</Pages>
  <Words>1730</Words>
  <Characters>10899</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PPP</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Jan Tschannen</cp:lastModifiedBy>
  <cp:revision>14</cp:revision>
  <dcterms:created xsi:type="dcterms:W3CDTF">2017-10-30T07:15:00Z</dcterms:created>
  <dcterms:modified xsi:type="dcterms:W3CDTF">2017-11-30T14:17:00Z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0x010100213CADFB5C9EC64399509DF882B06D6E</vt:lpwstr>
  </property>
  <property fmtid="{D5CDD505-2E9C-101B-9397-08002B2CF9AE}" pid="3" name="_dlc_DocIdItemGuid">
    <vt:lpwstr>cae6f772-fc13-4d07-8d9c-e5e189525755</vt:lpwstr>
  </property>
  <property fmtid="{D5CDD505-2E9C-101B-9397-08002B2CF9AE}" pid="4" name="_dlc_DocId">
    <vt:lpwstr>OEKK-1-4904</vt:lpwstr>
  </property>
  <property fmtid="{D5CDD505-2E9C-101B-9397-08002B2CF9AE}" pid="5" name="_dlc_DocIdUrl">
    <vt:lpwstr>https://oekumenischekampagne.sharepoint.com/_layouts/15/DocIdRedir.aspx?ID=OEKK-1-4904, OEKK-1-4904</vt:lpwstr>
  </property>
</Properties>
</file>